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5632C" w14:textId="13D39BF8" w:rsidR="00D44A92" w:rsidRDefault="00D44A92" w:rsidP="00B367C9">
      <w:pPr>
        <w:pStyle w:val="Corpodetexto21"/>
        <w:spacing w:line="360" w:lineRule="auto"/>
        <w:jc w:val="center"/>
        <w:rPr>
          <w:rFonts w:ascii="Arial" w:hAnsi="Arial" w:cs="Arial"/>
          <w:b/>
          <w:u w:val="single"/>
          <w:lang w:val="pt-BR"/>
        </w:rPr>
      </w:pPr>
      <w:r w:rsidRPr="00D44A92">
        <w:rPr>
          <w:rFonts w:ascii="Arial" w:hAnsi="Arial" w:cs="Arial"/>
          <w:b/>
          <w:u w:val="single"/>
          <w:lang w:val="pt-BR"/>
        </w:rPr>
        <w:t xml:space="preserve">PAVIMENTAÇÃO </w:t>
      </w:r>
      <w:r w:rsidR="001F778C">
        <w:rPr>
          <w:rFonts w:ascii="Arial" w:hAnsi="Arial" w:cs="Arial"/>
          <w:b/>
          <w:u w:val="single"/>
          <w:lang w:val="pt-BR"/>
        </w:rPr>
        <w:t>ASFÁLTICA</w:t>
      </w:r>
      <w:r w:rsidRPr="00D44A92">
        <w:rPr>
          <w:rFonts w:ascii="Arial" w:hAnsi="Arial" w:cs="Arial"/>
          <w:b/>
          <w:u w:val="single"/>
          <w:lang w:val="pt-BR"/>
        </w:rPr>
        <w:t xml:space="preserve"> NO MUNICÍPIO DE </w:t>
      </w:r>
      <w:r w:rsidR="001F778C">
        <w:rPr>
          <w:rFonts w:ascii="Arial" w:hAnsi="Arial" w:cs="Arial"/>
          <w:b/>
          <w:u w:val="single"/>
          <w:lang w:val="pt-BR"/>
        </w:rPr>
        <w:t>SÃO DOMINGOS DO MARANHÃO</w:t>
      </w:r>
      <w:r w:rsidRPr="00D44A92">
        <w:rPr>
          <w:rFonts w:ascii="Arial" w:hAnsi="Arial" w:cs="Arial"/>
          <w:b/>
          <w:u w:val="single"/>
          <w:lang w:val="pt-BR"/>
        </w:rPr>
        <w:t xml:space="preserve"> - ESTADO DO MARANHÃO</w:t>
      </w:r>
    </w:p>
    <w:p w14:paraId="3B004A6C" w14:textId="74B15611" w:rsidR="009E4268" w:rsidRPr="005F6558" w:rsidRDefault="00135717" w:rsidP="00B367C9">
      <w:pPr>
        <w:pStyle w:val="Corpodetexto21"/>
        <w:spacing w:line="360" w:lineRule="auto"/>
        <w:jc w:val="center"/>
        <w:rPr>
          <w:rFonts w:ascii="Arial" w:hAnsi="Arial" w:cs="Arial"/>
          <w:b/>
          <w:i/>
          <w:sz w:val="20"/>
          <w:szCs w:val="20"/>
          <w:lang w:val="pt-BR"/>
        </w:rPr>
      </w:pPr>
      <w:r w:rsidRPr="005F6558">
        <w:rPr>
          <w:rFonts w:ascii="Arial" w:hAnsi="Arial" w:cs="Arial"/>
          <w:b/>
          <w:i/>
          <w:sz w:val="20"/>
          <w:szCs w:val="20"/>
          <w:lang w:val="pt-BR"/>
        </w:rPr>
        <w:t xml:space="preserve">N° da Proposta: </w:t>
      </w:r>
      <w:r w:rsidR="00D44A92" w:rsidRPr="00D44A92">
        <w:rPr>
          <w:rFonts w:ascii="Arial" w:hAnsi="Arial" w:cs="Arial"/>
          <w:b/>
          <w:i/>
          <w:sz w:val="20"/>
          <w:szCs w:val="20"/>
          <w:lang w:val="pt-BR"/>
        </w:rPr>
        <w:t>0</w:t>
      </w:r>
      <w:r w:rsidR="001F778C">
        <w:rPr>
          <w:rFonts w:ascii="Arial" w:hAnsi="Arial" w:cs="Arial"/>
          <w:b/>
          <w:i/>
          <w:sz w:val="20"/>
          <w:szCs w:val="20"/>
          <w:lang w:val="pt-BR"/>
        </w:rPr>
        <w:t>72044</w:t>
      </w:r>
      <w:r w:rsidR="00D44A92" w:rsidRPr="00D44A92">
        <w:rPr>
          <w:rFonts w:ascii="Arial" w:hAnsi="Arial" w:cs="Arial"/>
          <w:b/>
          <w:i/>
          <w:sz w:val="20"/>
          <w:szCs w:val="20"/>
          <w:lang w:val="pt-BR"/>
        </w:rPr>
        <w:t>/2023</w:t>
      </w:r>
      <w:r w:rsidR="00D44A92" w:rsidRPr="00D44A92">
        <w:rPr>
          <w:rFonts w:ascii="Arial" w:hAnsi="Arial" w:cs="Arial"/>
          <w:b/>
          <w:i/>
          <w:sz w:val="20"/>
          <w:szCs w:val="20"/>
          <w:lang w:val="pt-BR"/>
        </w:rPr>
        <w:cr/>
      </w:r>
    </w:p>
    <w:p w14:paraId="1533F62A" w14:textId="77777777" w:rsidR="009E4268" w:rsidRPr="005F6558" w:rsidRDefault="009E4268" w:rsidP="008023A0">
      <w:pPr>
        <w:pStyle w:val="Corpodetexto21"/>
        <w:spacing w:line="360" w:lineRule="auto"/>
        <w:ind w:left="708"/>
        <w:jc w:val="center"/>
        <w:rPr>
          <w:rFonts w:ascii="Arial" w:hAnsi="Arial" w:cs="Arial"/>
          <w:lang w:val="pt-BR"/>
        </w:rPr>
      </w:pPr>
    </w:p>
    <w:p w14:paraId="05777670" w14:textId="77777777" w:rsidR="009E4268" w:rsidRPr="005F6558" w:rsidRDefault="009E4268" w:rsidP="008023A0">
      <w:pPr>
        <w:pStyle w:val="Corpodetexto21"/>
        <w:spacing w:line="360" w:lineRule="auto"/>
        <w:ind w:left="708"/>
        <w:jc w:val="center"/>
        <w:rPr>
          <w:rFonts w:ascii="Arial" w:hAnsi="Arial" w:cs="Arial"/>
          <w:lang w:val="pt-BR"/>
        </w:rPr>
      </w:pPr>
    </w:p>
    <w:p w14:paraId="53075D9C" w14:textId="77777777" w:rsidR="009E4268" w:rsidRPr="005F6558" w:rsidRDefault="009E4268" w:rsidP="008023A0">
      <w:pPr>
        <w:pStyle w:val="Corpodetexto21"/>
        <w:spacing w:line="360" w:lineRule="auto"/>
        <w:ind w:left="708"/>
        <w:jc w:val="center"/>
        <w:rPr>
          <w:rFonts w:ascii="Arial" w:hAnsi="Arial" w:cs="Arial"/>
          <w:lang w:val="pt-BR"/>
        </w:rPr>
      </w:pPr>
    </w:p>
    <w:p w14:paraId="5C9F08FB" w14:textId="77777777" w:rsidR="009E4268" w:rsidRPr="005F6558" w:rsidRDefault="009E4268" w:rsidP="008023A0">
      <w:pPr>
        <w:pStyle w:val="Corpodetexto21"/>
        <w:spacing w:line="360" w:lineRule="auto"/>
        <w:ind w:left="708"/>
        <w:jc w:val="center"/>
        <w:rPr>
          <w:rFonts w:ascii="Arial" w:hAnsi="Arial" w:cs="Arial"/>
          <w:lang w:val="pt-BR"/>
        </w:rPr>
      </w:pPr>
    </w:p>
    <w:p w14:paraId="5C2860D2" w14:textId="77777777" w:rsidR="009E4268" w:rsidRPr="005F6558" w:rsidRDefault="009E4268" w:rsidP="008023A0">
      <w:pPr>
        <w:pStyle w:val="Corpodetexto21"/>
        <w:spacing w:line="360" w:lineRule="auto"/>
        <w:ind w:left="708"/>
        <w:jc w:val="center"/>
        <w:rPr>
          <w:rFonts w:ascii="Arial" w:hAnsi="Arial" w:cs="Arial"/>
          <w:lang w:val="pt-BR"/>
        </w:rPr>
      </w:pPr>
    </w:p>
    <w:p w14:paraId="141737C0" w14:textId="77777777" w:rsidR="009E4268" w:rsidRPr="005F6558" w:rsidRDefault="009E4268" w:rsidP="008023A0">
      <w:pPr>
        <w:pStyle w:val="Corpodetexto21"/>
        <w:spacing w:line="360" w:lineRule="auto"/>
        <w:ind w:left="708"/>
        <w:jc w:val="center"/>
        <w:rPr>
          <w:rFonts w:ascii="Arial" w:hAnsi="Arial" w:cs="Arial"/>
          <w:lang w:val="pt-BR"/>
        </w:rPr>
      </w:pPr>
    </w:p>
    <w:p w14:paraId="59C283F6" w14:textId="77777777" w:rsidR="009E4268" w:rsidRPr="005F6558" w:rsidRDefault="009E4268" w:rsidP="008023A0">
      <w:pPr>
        <w:pStyle w:val="Corpodetexto21"/>
        <w:spacing w:line="360" w:lineRule="auto"/>
        <w:ind w:left="708"/>
        <w:jc w:val="center"/>
        <w:rPr>
          <w:rFonts w:ascii="Arial" w:hAnsi="Arial" w:cs="Arial"/>
          <w:lang w:val="pt-BR"/>
        </w:rPr>
      </w:pPr>
    </w:p>
    <w:p w14:paraId="164D4B96" w14:textId="77777777" w:rsidR="009E4268" w:rsidRPr="005F6558" w:rsidRDefault="009E4268" w:rsidP="008023A0">
      <w:pPr>
        <w:pStyle w:val="Corpodetexto21"/>
        <w:spacing w:line="360" w:lineRule="auto"/>
        <w:ind w:left="708"/>
        <w:jc w:val="center"/>
        <w:rPr>
          <w:rFonts w:ascii="Arial" w:hAnsi="Arial" w:cs="Arial"/>
          <w:lang w:val="pt-BR"/>
        </w:rPr>
      </w:pPr>
    </w:p>
    <w:p w14:paraId="2E597D74" w14:textId="77777777" w:rsidR="007E4DFE" w:rsidRPr="005F6558" w:rsidRDefault="009E4268" w:rsidP="007E4DFE">
      <w:pPr>
        <w:pStyle w:val="Corpodetexto21"/>
        <w:spacing w:line="360" w:lineRule="auto"/>
        <w:jc w:val="center"/>
        <w:rPr>
          <w:rFonts w:ascii="Arial" w:hAnsi="Arial" w:cs="Arial"/>
          <w:sz w:val="56"/>
          <w:lang w:val="pt-BR"/>
        </w:rPr>
      </w:pPr>
      <w:r w:rsidRPr="005F6558">
        <w:rPr>
          <w:rFonts w:ascii="Arial" w:hAnsi="Arial" w:cs="Arial"/>
          <w:sz w:val="56"/>
          <w:lang w:val="pt-BR"/>
        </w:rPr>
        <w:t>MEMORIAL DESCRITIVO</w:t>
      </w:r>
    </w:p>
    <w:p w14:paraId="3A2E9B51" w14:textId="77777777" w:rsidR="009E4268" w:rsidRPr="005F6558" w:rsidRDefault="00E33E61" w:rsidP="007E4DFE">
      <w:pPr>
        <w:pStyle w:val="Corpodetexto21"/>
        <w:spacing w:line="360" w:lineRule="auto"/>
        <w:jc w:val="center"/>
        <w:rPr>
          <w:rFonts w:ascii="Arial" w:hAnsi="Arial" w:cs="Arial"/>
          <w:sz w:val="56"/>
          <w:lang w:val="pt-BR"/>
        </w:rPr>
      </w:pPr>
      <w:r w:rsidRPr="005F6558">
        <w:rPr>
          <w:rFonts w:ascii="Arial" w:hAnsi="Arial" w:cs="Arial"/>
          <w:sz w:val="56"/>
          <w:lang w:val="pt-BR"/>
        </w:rPr>
        <w:t>&amp;</w:t>
      </w:r>
    </w:p>
    <w:p w14:paraId="2909338A" w14:textId="77777777" w:rsidR="008048D6" w:rsidRPr="005F6558" w:rsidRDefault="009E4268" w:rsidP="007E4DFE">
      <w:pPr>
        <w:pStyle w:val="Corpodetexto21"/>
        <w:spacing w:line="360" w:lineRule="auto"/>
        <w:jc w:val="center"/>
        <w:rPr>
          <w:rFonts w:ascii="Arial" w:hAnsi="Arial" w:cs="Arial"/>
          <w:sz w:val="56"/>
          <w:lang w:val="pt-BR"/>
        </w:rPr>
      </w:pPr>
      <w:r w:rsidRPr="005F6558">
        <w:rPr>
          <w:rFonts w:ascii="Arial" w:hAnsi="Arial" w:cs="Arial"/>
          <w:sz w:val="56"/>
          <w:lang w:val="pt-BR"/>
        </w:rPr>
        <w:t>ESPECIFICAÇÕES TÉCNICAS</w:t>
      </w:r>
    </w:p>
    <w:p w14:paraId="610B090D" w14:textId="77777777" w:rsidR="008048D6" w:rsidRPr="005F6558" w:rsidRDefault="008048D6" w:rsidP="008023A0">
      <w:pPr>
        <w:pStyle w:val="Corpodetexto21"/>
        <w:spacing w:line="360" w:lineRule="auto"/>
        <w:ind w:left="708"/>
        <w:jc w:val="center"/>
        <w:rPr>
          <w:rFonts w:ascii="Arial" w:hAnsi="Arial" w:cs="Arial"/>
          <w:lang w:val="pt-BR"/>
        </w:rPr>
      </w:pPr>
    </w:p>
    <w:p w14:paraId="7F672258" w14:textId="77777777" w:rsidR="008048D6" w:rsidRPr="005F6558" w:rsidRDefault="008048D6" w:rsidP="008023A0">
      <w:pPr>
        <w:pStyle w:val="Corpodetexto21"/>
        <w:spacing w:line="360" w:lineRule="auto"/>
        <w:ind w:left="708"/>
        <w:jc w:val="center"/>
        <w:rPr>
          <w:rFonts w:ascii="Arial" w:hAnsi="Arial" w:cs="Arial"/>
          <w:lang w:val="pt-BR"/>
        </w:rPr>
      </w:pPr>
    </w:p>
    <w:p w14:paraId="329D7604" w14:textId="77777777" w:rsidR="008048D6" w:rsidRPr="005F6558" w:rsidRDefault="008048D6" w:rsidP="008023A0">
      <w:pPr>
        <w:pStyle w:val="Corpodetexto21"/>
        <w:spacing w:line="360" w:lineRule="auto"/>
        <w:ind w:left="708"/>
        <w:jc w:val="center"/>
        <w:rPr>
          <w:rFonts w:ascii="Arial" w:hAnsi="Arial" w:cs="Arial"/>
          <w:lang w:val="pt-BR"/>
        </w:rPr>
      </w:pPr>
    </w:p>
    <w:p w14:paraId="5DC54E98" w14:textId="77777777" w:rsidR="008048D6" w:rsidRPr="005F6558" w:rsidRDefault="008048D6" w:rsidP="008023A0">
      <w:pPr>
        <w:pStyle w:val="Corpodetexto21"/>
        <w:spacing w:line="360" w:lineRule="auto"/>
        <w:ind w:left="708"/>
        <w:jc w:val="center"/>
        <w:rPr>
          <w:rFonts w:ascii="Arial" w:hAnsi="Arial" w:cs="Arial"/>
          <w:lang w:val="pt-BR"/>
        </w:rPr>
      </w:pPr>
    </w:p>
    <w:p w14:paraId="75650092" w14:textId="77777777" w:rsidR="008048D6" w:rsidRPr="005F6558" w:rsidRDefault="008048D6" w:rsidP="00412CE5">
      <w:pPr>
        <w:pStyle w:val="Corpodetexto21"/>
        <w:spacing w:line="360" w:lineRule="auto"/>
        <w:rPr>
          <w:rFonts w:ascii="Arial" w:hAnsi="Arial" w:cs="Arial"/>
          <w:lang w:val="pt-BR"/>
        </w:rPr>
      </w:pPr>
    </w:p>
    <w:p w14:paraId="3ED3DBB2" w14:textId="77777777" w:rsidR="009E4268" w:rsidRPr="005F6558" w:rsidRDefault="009E4268" w:rsidP="008023A0">
      <w:pPr>
        <w:pStyle w:val="Corpodetexto21"/>
        <w:spacing w:line="360" w:lineRule="auto"/>
        <w:ind w:left="708"/>
        <w:jc w:val="center"/>
        <w:rPr>
          <w:rFonts w:ascii="Arial" w:hAnsi="Arial" w:cs="Arial"/>
          <w:lang w:val="pt-BR"/>
        </w:rPr>
      </w:pPr>
    </w:p>
    <w:p w14:paraId="60A022D7" w14:textId="77777777" w:rsidR="00412CE5" w:rsidRPr="005F6558" w:rsidRDefault="00412CE5" w:rsidP="008023A0">
      <w:pPr>
        <w:pStyle w:val="Corpodetexto21"/>
        <w:spacing w:line="360" w:lineRule="auto"/>
        <w:ind w:left="708"/>
        <w:jc w:val="center"/>
        <w:rPr>
          <w:rFonts w:ascii="Arial" w:hAnsi="Arial" w:cs="Arial"/>
          <w:lang w:val="pt-BR"/>
        </w:rPr>
      </w:pPr>
    </w:p>
    <w:p w14:paraId="7A657083" w14:textId="77777777" w:rsidR="008048D6" w:rsidRPr="005F6558" w:rsidRDefault="008048D6" w:rsidP="008023A0">
      <w:pPr>
        <w:pStyle w:val="Corpodetexto21"/>
        <w:spacing w:line="360" w:lineRule="auto"/>
        <w:ind w:left="708"/>
        <w:jc w:val="center"/>
        <w:rPr>
          <w:rFonts w:ascii="Arial" w:hAnsi="Arial" w:cs="Arial"/>
          <w:lang w:val="pt-BR"/>
        </w:rPr>
      </w:pPr>
    </w:p>
    <w:p w14:paraId="5A7D3349" w14:textId="77777777" w:rsidR="000736F3" w:rsidRPr="005F6558" w:rsidRDefault="000736F3" w:rsidP="0021192A">
      <w:pPr>
        <w:pStyle w:val="Corpodetexto21"/>
        <w:spacing w:line="360" w:lineRule="auto"/>
        <w:rPr>
          <w:rFonts w:ascii="Arial" w:hAnsi="Arial" w:cs="Arial"/>
          <w:lang w:val="pt-BR"/>
        </w:rPr>
      </w:pPr>
    </w:p>
    <w:p w14:paraId="518F1A5B" w14:textId="160F39EF" w:rsidR="00C61FC0" w:rsidRDefault="00C61FC0" w:rsidP="00C61FC0">
      <w:pPr>
        <w:pStyle w:val="Corpodetexto21"/>
        <w:tabs>
          <w:tab w:val="left" w:pos="6615"/>
        </w:tabs>
        <w:spacing w:line="360" w:lineRule="auto"/>
        <w:rPr>
          <w:rFonts w:ascii="Arial" w:hAnsi="Arial" w:cs="Arial"/>
          <w:lang w:val="pt-BR"/>
        </w:rPr>
      </w:pPr>
    </w:p>
    <w:p w14:paraId="787E9386" w14:textId="77777777" w:rsidR="00820483" w:rsidRPr="005F6558" w:rsidRDefault="00820483" w:rsidP="00820483">
      <w:pPr>
        <w:pStyle w:val="Corpodetexto21"/>
        <w:spacing w:line="360" w:lineRule="auto"/>
        <w:rPr>
          <w:rFonts w:ascii="Arial" w:hAnsi="Arial" w:cs="Arial"/>
          <w:lang w:val="pt-BR"/>
        </w:rPr>
      </w:pPr>
    </w:p>
    <w:p w14:paraId="000513FB" w14:textId="134C2320" w:rsidR="00E365F1" w:rsidRPr="00AD3607" w:rsidRDefault="000D2F39" w:rsidP="00E365F1">
      <w:pPr>
        <w:pStyle w:val="Corpodetexto21"/>
        <w:spacing w:line="360" w:lineRule="auto"/>
        <w:jc w:val="center"/>
        <w:rPr>
          <w:rFonts w:ascii="Arial" w:hAnsi="Arial" w:cs="Arial"/>
          <w:sz w:val="20"/>
          <w:szCs w:val="20"/>
          <w:lang w:val="pt-BR"/>
        </w:rPr>
      </w:pPr>
      <w:r w:rsidRPr="00AD3607">
        <w:rPr>
          <w:rFonts w:ascii="Arial" w:hAnsi="Arial" w:cs="Arial"/>
          <w:sz w:val="20"/>
          <w:szCs w:val="20"/>
          <w:lang w:val="pt-BR"/>
        </w:rPr>
        <w:t xml:space="preserve">MUNICÍPIO DE </w:t>
      </w:r>
      <w:r w:rsidR="001F778C">
        <w:rPr>
          <w:rFonts w:ascii="Arial" w:hAnsi="Arial" w:cs="Arial"/>
          <w:sz w:val="20"/>
          <w:szCs w:val="20"/>
          <w:lang w:val="pt-BR"/>
        </w:rPr>
        <w:t>SÃO DOMINGOS DO MARANHÃO</w:t>
      </w:r>
      <w:r w:rsidR="00D44A92" w:rsidRPr="00D44A92">
        <w:rPr>
          <w:rFonts w:ascii="Arial" w:hAnsi="Arial" w:cs="Arial"/>
          <w:sz w:val="20"/>
          <w:szCs w:val="20"/>
          <w:lang w:val="pt-BR"/>
        </w:rPr>
        <w:t xml:space="preserve"> </w:t>
      </w:r>
      <w:r w:rsidR="00E365F1" w:rsidRPr="00AD3607">
        <w:rPr>
          <w:rFonts w:ascii="Arial" w:hAnsi="Arial" w:cs="Arial"/>
          <w:sz w:val="20"/>
          <w:szCs w:val="20"/>
          <w:lang w:val="pt-BR"/>
        </w:rPr>
        <w:t>–</w:t>
      </w:r>
      <w:r w:rsidRPr="00AD3607">
        <w:rPr>
          <w:rFonts w:ascii="Arial" w:hAnsi="Arial" w:cs="Arial"/>
          <w:sz w:val="20"/>
          <w:szCs w:val="20"/>
          <w:lang w:val="pt-BR"/>
        </w:rPr>
        <w:t xml:space="preserve"> MA</w:t>
      </w:r>
    </w:p>
    <w:p w14:paraId="6E6A2938" w14:textId="26E91D84" w:rsidR="00E365F1" w:rsidRPr="00AD3607" w:rsidRDefault="00940F50" w:rsidP="00AD3607">
      <w:pPr>
        <w:pStyle w:val="Corpodetexto21"/>
        <w:spacing w:line="360" w:lineRule="auto"/>
        <w:jc w:val="center"/>
        <w:rPr>
          <w:rFonts w:ascii="Arial" w:hAnsi="Arial" w:cs="Arial"/>
          <w:sz w:val="20"/>
          <w:szCs w:val="20"/>
          <w:lang w:val="pt-BR"/>
        </w:rPr>
      </w:pPr>
      <w:r w:rsidRPr="00AD3607">
        <w:rPr>
          <w:rFonts w:ascii="Arial" w:hAnsi="Arial" w:cs="Arial"/>
          <w:sz w:val="20"/>
          <w:szCs w:val="20"/>
          <w:lang w:val="pt-BR"/>
        </w:rPr>
        <w:t>20</w:t>
      </w:r>
      <w:r w:rsidR="008956AB" w:rsidRPr="00AD3607">
        <w:rPr>
          <w:rFonts w:ascii="Arial" w:hAnsi="Arial" w:cs="Arial"/>
          <w:sz w:val="20"/>
          <w:szCs w:val="20"/>
          <w:lang w:val="pt-BR"/>
        </w:rPr>
        <w:t>2</w:t>
      </w:r>
      <w:r w:rsidR="00D44A92">
        <w:rPr>
          <w:rFonts w:ascii="Arial" w:hAnsi="Arial" w:cs="Arial"/>
          <w:sz w:val="20"/>
          <w:szCs w:val="20"/>
          <w:lang w:val="pt-BR"/>
        </w:rPr>
        <w:t>4</w:t>
      </w:r>
    </w:p>
    <w:p w14:paraId="0F15BF65" w14:textId="7A2EDD17" w:rsidR="00C61FC0" w:rsidRPr="000970B8" w:rsidRDefault="00C61FC0" w:rsidP="00C61FC0">
      <w:pPr>
        <w:suppressAutoHyphens w:val="0"/>
        <w:spacing w:line="360" w:lineRule="auto"/>
        <w:jc w:val="both"/>
        <w:rPr>
          <w:rFonts w:ascii="Arial" w:eastAsia="Calibri" w:hAnsi="Arial" w:cs="Arial"/>
          <w:b/>
          <w:lang w:eastAsia="en-US"/>
        </w:rPr>
      </w:pPr>
      <w:r w:rsidRPr="000970B8">
        <w:rPr>
          <w:rFonts w:ascii="Arial" w:eastAsia="Calibri" w:hAnsi="Arial" w:cs="Arial"/>
          <w:b/>
          <w:lang w:eastAsia="en-US"/>
        </w:rPr>
        <w:lastRenderedPageBreak/>
        <w:t xml:space="preserve">1. MUNICÍPIO: </w:t>
      </w:r>
      <w:r w:rsidR="001F778C">
        <w:rPr>
          <w:rFonts w:ascii="Arial" w:hAnsi="Arial" w:cs="Arial"/>
          <w:b/>
        </w:rPr>
        <w:t>SÃO DOMINGOS DO MARANHÃO</w:t>
      </w:r>
      <w:r w:rsidR="00D44A92" w:rsidRPr="00D44A92">
        <w:rPr>
          <w:rFonts w:ascii="Arial" w:hAnsi="Arial" w:cs="Arial"/>
          <w:b/>
        </w:rPr>
        <w:t xml:space="preserve"> </w:t>
      </w:r>
      <w:r w:rsidRPr="000D2F39">
        <w:rPr>
          <w:rFonts w:ascii="Arial" w:eastAsia="Calibri" w:hAnsi="Arial" w:cs="Arial"/>
          <w:b/>
          <w:lang w:eastAsia="en-US"/>
        </w:rPr>
        <w:t>- MA</w:t>
      </w:r>
    </w:p>
    <w:p w14:paraId="505C2D7A" w14:textId="77777777" w:rsidR="00C61FC0" w:rsidRDefault="00C61FC0" w:rsidP="00C61FC0">
      <w:pPr>
        <w:suppressAutoHyphens w:val="0"/>
        <w:spacing w:line="360" w:lineRule="auto"/>
        <w:jc w:val="both"/>
        <w:rPr>
          <w:rFonts w:ascii="Arial" w:eastAsia="Calibri" w:hAnsi="Arial" w:cs="Arial"/>
          <w:b/>
          <w:lang w:eastAsia="en-US"/>
        </w:rPr>
      </w:pPr>
      <w:r>
        <w:rPr>
          <w:rFonts w:ascii="Arial" w:eastAsia="Calibri" w:hAnsi="Arial" w:cs="Arial"/>
          <w:b/>
          <w:lang w:eastAsia="en-US"/>
        </w:rPr>
        <w:t>1.1 História</w:t>
      </w:r>
    </w:p>
    <w:p w14:paraId="226B576C" w14:textId="7DBFB7BD" w:rsidR="001F778C" w:rsidRDefault="001F778C" w:rsidP="001F778C">
      <w:pPr>
        <w:suppressAutoHyphens w:val="0"/>
        <w:spacing w:line="360" w:lineRule="auto"/>
        <w:jc w:val="both"/>
        <w:rPr>
          <w:rFonts w:ascii="Arial" w:eastAsia="Calibri" w:hAnsi="Arial" w:cs="Arial"/>
          <w:lang w:eastAsia="en-US"/>
        </w:rPr>
      </w:pPr>
      <w:bookmarkStart w:id="0" w:name="_Toc535230419"/>
      <w:r w:rsidRPr="004F0FFA">
        <w:rPr>
          <w:rFonts w:ascii="Arial" w:eastAsia="Calibri" w:hAnsi="Arial" w:cs="Arial"/>
          <w:lang w:eastAsia="en-US"/>
        </w:rPr>
        <w:t xml:space="preserve">O lugar em que está instalada a sede do município foi descoberto em 1894 por José Tibúrcio Feio, que lá se fixou com sua família à beira de uma lagoa que passaria a ser conhecida como Lagoa do Zé Feio. Com água em abundância e terras bastante férteis, o povoado fundado pelo pioneiro cresceu rapidamente, em especial a partir de 1932, com a chegada de famílias nordestinas. Em 1940, pelo Decreto-Lei municipal Nº 15, de 20 de janeiro desse ano, passou à condição de distrito do município de Colinas, com denominação de </w:t>
      </w:r>
      <w:proofErr w:type="spellStart"/>
      <w:r w:rsidRPr="004F0FFA">
        <w:rPr>
          <w:rFonts w:ascii="Arial" w:eastAsia="Calibri" w:hAnsi="Arial" w:cs="Arial"/>
          <w:lang w:eastAsia="en-US"/>
        </w:rPr>
        <w:t>Pucumã</w:t>
      </w:r>
      <w:proofErr w:type="spellEnd"/>
      <w:r w:rsidRPr="004F0FFA">
        <w:rPr>
          <w:rFonts w:ascii="Arial" w:eastAsia="Calibri" w:hAnsi="Arial" w:cs="Arial"/>
          <w:lang w:eastAsia="en-US"/>
        </w:rPr>
        <w:t>, que conservou quando de sua elevação à categoria de vila em 1947. A 24 de setembro de 1952, pela Lei Nº 756, tornou-se cidade e sede do município de São Domingos do Maranhão, com territórios desmembrados de Colinas e Presidente Dutra. Seu primeiro prefeito (nomeado) foi Aluízio Brandão.</w:t>
      </w:r>
    </w:p>
    <w:p w14:paraId="3EF8C000" w14:textId="77777777" w:rsidR="001F778C" w:rsidRDefault="001F778C" w:rsidP="001F778C">
      <w:pPr>
        <w:suppressAutoHyphens w:val="0"/>
        <w:spacing w:line="360" w:lineRule="auto"/>
        <w:jc w:val="both"/>
        <w:rPr>
          <w:rFonts w:ascii="Arial" w:eastAsia="Calibri" w:hAnsi="Arial" w:cs="Arial"/>
          <w:lang w:eastAsia="en-US"/>
        </w:rPr>
      </w:pPr>
    </w:p>
    <w:p w14:paraId="5B2DD2F9" w14:textId="148CCE3C" w:rsidR="00C61FC0" w:rsidRPr="00C61FC0" w:rsidRDefault="00C61FC0" w:rsidP="00C61FC0">
      <w:pPr>
        <w:pStyle w:val="Ttulo2"/>
        <w:spacing w:before="240" w:line="360" w:lineRule="auto"/>
        <w:rPr>
          <w:rFonts w:ascii="Arial" w:eastAsia="Calibri" w:hAnsi="Arial" w:cs="Arial"/>
          <w:sz w:val="24"/>
          <w:lang w:eastAsia="en-US"/>
        </w:rPr>
      </w:pPr>
      <w:r w:rsidRPr="007236D5">
        <w:rPr>
          <w:rFonts w:ascii="Arial" w:eastAsia="Calibri" w:hAnsi="Arial" w:cs="Arial"/>
          <w:sz w:val="24"/>
          <w:lang w:eastAsia="en-US"/>
        </w:rPr>
        <w:t>1.2 Geografia</w:t>
      </w:r>
      <w:bookmarkEnd w:id="0"/>
    </w:p>
    <w:p w14:paraId="67EAA108" w14:textId="0533585E" w:rsidR="001F778C" w:rsidRDefault="00D44A92" w:rsidP="001F778C">
      <w:pPr>
        <w:spacing w:line="360" w:lineRule="auto"/>
        <w:ind w:firstLine="851"/>
        <w:jc w:val="both"/>
        <w:rPr>
          <w:rFonts w:ascii="Arial" w:hAnsi="Arial" w:cs="Arial"/>
        </w:rPr>
      </w:pPr>
      <w:r w:rsidRPr="00D44A92">
        <w:rPr>
          <w:noProof/>
        </w:rPr>
        <w:t xml:space="preserve"> </w:t>
      </w:r>
      <w:r w:rsidR="001F778C">
        <w:rPr>
          <w:rFonts w:ascii="Arial" w:hAnsi="Arial" w:cs="Arial"/>
        </w:rPr>
        <w:t>O Município de São Domingos do Maranhão - MA possui uma p</w:t>
      </w:r>
      <w:r w:rsidR="001F778C" w:rsidRPr="00D61D8E">
        <w:rPr>
          <w:rFonts w:ascii="Arial" w:hAnsi="Arial" w:cs="Arial"/>
        </w:rPr>
        <w:t xml:space="preserve">opulação de </w:t>
      </w:r>
      <w:r w:rsidR="001F778C">
        <w:rPr>
          <w:rFonts w:ascii="Arial" w:hAnsi="Arial" w:cs="Arial"/>
        </w:rPr>
        <w:t>24.630 hab. IBGE/2010</w:t>
      </w:r>
    </w:p>
    <w:p w14:paraId="2F30925D" w14:textId="214840F6" w:rsidR="001F778C" w:rsidRPr="002D47D0" w:rsidRDefault="001F778C" w:rsidP="001F778C">
      <w:pPr>
        <w:spacing w:line="360" w:lineRule="auto"/>
        <w:jc w:val="both"/>
        <w:rPr>
          <w:rFonts w:ascii="Arial" w:hAnsi="Arial" w:cs="Arial"/>
        </w:rPr>
      </w:pPr>
      <w:r w:rsidRPr="004F0FFA">
        <w:rPr>
          <w:rFonts w:ascii="Arial" w:eastAsia="Calibri" w:hAnsi="Arial" w:cs="Arial"/>
          <w:b/>
          <w:noProof/>
          <w:lang w:eastAsia="pt-BR"/>
        </w:rPr>
        <w:drawing>
          <wp:anchor distT="0" distB="0" distL="114300" distR="114300" simplePos="0" relativeHeight="251671552" behindDoc="0" locked="0" layoutInCell="1" allowOverlap="1" wp14:anchorId="07C01BDB" wp14:editId="04954148">
            <wp:simplePos x="0" y="0"/>
            <wp:positionH relativeFrom="column">
              <wp:posOffset>3223260</wp:posOffset>
            </wp:positionH>
            <wp:positionV relativeFrom="paragraph">
              <wp:posOffset>116205</wp:posOffset>
            </wp:positionV>
            <wp:extent cx="2398395" cy="3243580"/>
            <wp:effectExtent l="19050" t="19050" r="20955" b="13970"/>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398395" cy="324358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r>
        <w:rPr>
          <w:noProof/>
          <w:lang w:eastAsia="pt-BR"/>
        </w:rPr>
        <w:drawing>
          <wp:anchor distT="0" distB="0" distL="114300" distR="114300" simplePos="0" relativeHeight="251670528" behindDoc="0" locked="0" layoutInCell="1" allowOverlap="1" wp14:anchorId="6787FA6E" wp14:editId="669F48FE">
            <wp:simplePos x="0" y="0"/>
            <wp:positionH relativeFrom="column">
              <wp:posOffset>33020</wp:posOffset>
            </wp:positionH>
            <wp:positionV relativeFrom="paragraph">
              <wp:posOffset>107315</wp:posOffset>
            </wp:positionV>
            <wp:extent cx="2500630" cy="3263900"/>
            <wp:effectExtent l="19050" t="19050" r="13970" b="12700"/>
            <wp:wrapSquare wrapText="bothSides"/>
            <wp:docPr id="16" name="Imagem 16" descr="Localização de São Domingos do Maranhão no Maranh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descr="Localização de São Domingos do Maranhão no Maranhã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00630" cy="3263900"/>
                    </a:xfrm>
                    <a:prstGeom prst="rect">
                      <a:avLst/>
                    </a:prstGeom>
                    <a:noFill/>
                    <a:ln>
                      <a:solidFill>
                        <a:schemeClr val="tx1"/>
                      </a:solidFill>
                    </a:ln>
                  </pic:spPr>
                </pic:pic>
              </a:graphicData>
            </a:graphic>
            <wp14:sizeRelH relativeFrom="margin">
              <wp14:pctWidth>0</wp14:pctWidth>
            </wp14:sizeRelH>
            <wp14:sizeRelV relativeFrom="margin">
              <wp14:pctHeight>0</wp14:pctHeight>
            </wp14:sizeRelV>
          </wp:anchor>
        </w:drawing>
      </w:r>
    </w:p>
    <w:p w14:paraId="756BC72F" w14:textId="25149296" w:rsidR="001F778C" w:rsidRPr="00CF278D" w:rsidRDefault="001F778C" w:rsidP="001F778C">
      <w:pPr>
        <w:suppressAutoHyphens w:val="0"/>
        <w:spacing w:line="360" w:lineRule="auto"/>
        <w:rPr>
          <w:rFonts w:ascii="Arial" w:eastAsia="Calibri" w:hAnsi="Arial" w:cs="Arial"/>
          <w:lang w:eastAsia="en-US"/>
        </w:rPr>
      </w:pPr>
    </w:p>
    <w:p w14:paraId="42C54844" w14:textId="77777777" w:rsidR="001F778C" w:rsidRDefault="001F778C" w:rsidP="001F778C">
      <w:pPr>
        <w:suppressAutoHyphens w:val="0"/>
        <w:spacing w:line="360" w:lineRule="auto"/>
        <w:jc w:val="both"/>
        <w:rPr>
          <w:rFonts w:ascii="Arial" w:eastAsia="Calibri" w:hAnsi="Arial" w:cs="Arial"/>
          <w:b/>
          <w:lang w:eastAsia="en-US"/>
        </w:rPr>
      </w:pPr>
    </w:p>
    <w:p w14:paraId="25722BA7" w14:textId="77777777" w:rsidR="001F778C" w:rsidRDefault="001F778C" w:rsidP="001F778C">
      <w:pPr>
        <w:suppressAutoHyphens w:val="0"/>
        <w:spacing w:line="360" w:lineRule="auto"/>
        <w:jc w:val="both"/>
        <w:rPr>
          <w:rFonts w:ascii="Arial" w:eastAsia="Calibri" w:hAnsi="Arial" w:cs="Arial"/>
          <w:b/>
          <w:lang w:eastAsia="en-US"/>
        </w:rPr>
      </w:pPr>
    </w:p>
    <w:p w14:paraId="28015C11" w14:textId="77777777" w:rsidR="001F778C" w:rsidRDefault="001F778C" w:rsidP="001F778C">
      <w:pPr>
        <w:suppressAutoHyphens w:val="0"/>
        <w:spacing w:line="480" w:lineRule="auto"/>
        <w:jc w:val="both"/>
        <w:rPr>
          <w:rFonts w:ascii="Arial" w:eastAsia="Calibri" w:hAnsi="Arial" w:cs="Arial"/>
          <w:b/>
          <w:lang w:eastAsia="en-US"/>
        </w:rPr>
      </w:pPr>
    </w:p>
    <w:p w14:paraId="5735CD12" w14:textId="77777777" w:rsidR="001F778C" w:rsidRDefault="001F778C" w:rsidP="001F778C">
      <w:pPr>
        <w:suppressAutoHyphens w:val="0"/>
        <w:spacing w:line="480" w:lineRule="auto"/>
        <w:jc w:val="both"/>
        <w:rPr>
          <w:rFonts w:ascii="Arial" w:eastAsia="Calibri" w:hAnsi="Arial" w:cs="Arial"/>
          <w:b/>
          <w:lang w:eastAsia="en-US"/>
        </w:rPr>
      </w:pPr>
    </w:p>
    <w:p w14:paraId="4608FDA9" w14:textId="77777777" w:rsidR="001F778C" w:rsidRDefault="001F778C" w:rsidP="001F778C">
      <w:pPr>
        <w:suppressAutoHyphens w:val="0"/>
        <w:spacing w:line="480" w:lineRule="auto"/>
        <w:jc w:val="both"/>
        <w:rPr>
          <w:rFonts w:ascii="Arial" w:eastAsia="Calibri" w:hAnsi="Arial" w:cs="Arial"/>
          <w:b/>
          <w:lang w:eastAsia="en-US"/>
        </w:rPr>
      </w:pPr>
    </w:p>
    <w:p w14:paraId="61F8193B" w14:textId="77777777" w:rsidR="001F778C" w:rsidRDefault="001F778C" w:rsidP="001F778C">
      <w:pPr>
        <w:suppressAutoHyphens w:val="0"/>
        <w:spacing w:line="480" w:lineRule="auto"/>
        <w:jc w:val="both"/>
        <w:rPr>
          <w:rFonts w:ascii="Arial" w:eastAsia="Calibri" w:hAnsi="Arial" w:cs="Arial"/>
          <w:b/>
          <w:lang w:eastAsia="en-US"/>
        </w:rPr>
      </w:pPr>
    </w:p>
    <w:p w14:paraId="05ECC84D" w14:textId="77777777" w:rsidR="001F778C" w:rsidRDefault="001F778C" w:rsidP="001F778C">
      <w:pPr>
        <w:suppressAutoHyphens w:val="0"/>
        <w:spacing w:line="480" w:lineRule="auto"/>
        <w:jc w:val="both"/>
        <w:rPr>
          <w:rFonts w:ascii="Arial" w:eastAsia="Calibri" w:hAnsi="Arial" w:cs="Arial"/>
          <w:b/>
          <w:lang w:eastAsia="en-US"/>
        </w:rPr>
      </w:pPr>
    </w:p>
    <w:p w14:paraId="67CCD99C" w14:textId="77777777" w:rsidR="001F778C" w:rsidRDefault="001F778C" w:rsidP="001F778C">
      <w:pPr>
        <w:suppressAutoHyphens w:val="0"/>
        <w:spacing w:line="480" w:lineRule="auto"/>
        <w:jc w:val="both"/>
        <w:rPr>
          <w:rFonts w:ascii="Arial" w:eastAsia="Calibri" w:hAnsi="Arial" w:cs="Arial"/>
          <w:b/>
          <w:lang w:eastAsia="en-US"/>
        </w:rPr>
      </w:pPr>
    </w:p>
    <w:p w14:paraId="38C512E2" w14:textId="77777777" w:rsidR="001F778C" w:rsidRDefault="001F778C" w:rsidP="001F778C">
      <w:pPr>
        <w:suppressAutoHyphens w:val="0"/>
        <w:spacing w:line="360" w:lineRule="auto"/>
        <w:jc w:val="both"/>
        <w:rPr>
          <w:rFonts w:ascii="Arial" w:eastAsia="Calibri" w:hAnsi="Arial" w:cs="Arial"/>
          <w:b/>
          <w:lang w:eastAsia="en-US"/>
        </w:rPr>
      </w:pPr>
    </w:p>
    <w:p w14:paraId="7991F5DD" w14:textId="1DD1BC88" w:rsidR="004B0FC2" w:rsidRPr="001F778C" w:rsidRDefault="001F778C" w:rsidP="001F778C">
      <w:pPr>
        <w:suppressAutoHyphens w:val="0"/>
        <w:spacing w:line="360" w:lineRule="auto"/>
        <w:jc w:val="both"/>
        <w:rPr>
          <w:rFonts w:asciiTheme="minorHAnsi" w:eastAsia="Calibri" w:hAnsiTheme="minorHAnsi" w:cstheme="minorHAnsi"/>
          <w:bCs/>
          <w:i/>
          <w:iCs/>
          <w:sz w:val="18"/>
          <w:szCs w:val="18"/>
          <w:lang w:eastAsia="en-US"/>
        </w:rPr>
      </w:pPr>
      <w:r w:rsidRPr="00E23DAE">
        <w:rPr>
          <w:rFonts w:asciiTheme="minorHAnsi" w:eastAsia="Calibri" w:hAnsiTheme="minorHAnsi" w:cstheme="minorHAnsi"/>
          <w:bCs/>
          <w:i/>
          <w:iCs/>
          <w:sz w:val="18"/>
          <w:szCs w:val="18"/>
          <w:lang w:eastAsia="en-US"/>
        </w:rPr>
        <w:t>Localização do Município de São Domingos</w:t>
      </w:r>
      <w:r>
        <w:rPr>
          <w:rFonts w:asciiTheme="minorHAnsi" w:eastAsia="Calibri" w:hAnsiTheme="minorHAnsi" w:cstheme="minorHAnsi"/>
          <w:bCs/>
          <w:i/>
          <w:iCs/>
          <w:sz w:val="18"/>
          <w:szCs w:val="18"/>
          <w:lang w:eastAsia="en-US"/>
        </w:rPr>
        <w:t xml:space="preserve"> – MA</w:t>
      </w:r>
    </w:p>
    <w:p w14:paraId="05B99847" w14:textId="77777777" w:rsidR="00D44A92" w:rsidRDefault="00D44A92" w:rsidP="00085AC9">
      <w:pPr>
        <w:suppressAutoHyphens w:val="0"/>
        <w:spacing w:line="360" w:lineRule="auto"/>
        <w:jc w:val="both"/>
        <w:rPr>
          <w:rFonts w:ascii="Arial" w:eastAsia="Calibri" w:hAnsi="Arial" w:cs="Arial"/>
          <w:b/>
          <w:lang w:eastAsia="en-US"/>
        </w:rPr>
      </w:pPr>
    </w:p>
    <w:p w14:paraId="2C095CE9" w14:textId="31BEF494" w:rsidR="00E33E61" w:rsidRPr="00E33E61" w:rsidRDefault="00320270" w:rsidP="00085AC9">
      <w:pPr>
        <w:suppressAutoHyphens w:val="0"/>
        <w:spacing w:line="360" w:lineRule="auto"/>
        <w:jc w:val="both"/>
        <w:rPr>
          <w:rFonts w:ascii="Arial" w:eastAsia="Calibri" w:hAnsi="Arial" w:cs="Arial"/>
          <w:b/>
          <w:lang w:eastAsia="en-US"/>
        </w:rPr>
      </w:pPr>
      <w:r>
        <w:rPr>
          <w:rFonts w:ascii="Arial" w:eastAsia="Calibri" w:hAnsi="Arial" w:cs="Arial"/>
          <w:b/>
          <w:lang w:eastAsia="en-US"/>
        </w:rPr>
        <w:lastRenderedPageBreak/>
        <w:t>2. INTRODUÇÃO</w:t>
      </w:r>
    </w:p>
    <w:p w14:paraId="7E3E0F70" w14:textId="4E5CCE53" w:rsidR="0021192A" w:rsidRPr="0021192A" w:rsidRDefault="0021192A" w:rsidP="0021192A">
      <w:pPr>
        <w:pStyle w:val="Corpodetexto"/>
        <w:ind w:firstLine="851"/>
      </w:pPr>
      <w:r>
        <w:t xml:space="preserve">As dificuldades de acesso para os que residem </w:t>
      </w:r>
      <w:r w:rsidR="0038481B">
        <w:t>em áreas menos estruturadas</w:t>
      </w:r>
      <w:r>
        <w:t xml:space="preserve"> dos municípios, e a falta dos serviços sociais básicos, de maneira geral, têm como principal </w:t>
      </w:r>
      <w:r w:rsidR="00940F50">
        <w:t>consequência</w:t>
      </w:r>
      <w:r>
        <w:t xml:space="preserve"> o aumento dos índices de mortalidade, dificuldade nos transportes agrícolas, coletivos e etc., deixando marcas de sofrimento e privações, com isso, retardando o desenvolvimento humano e a sua produtividade.</w:t>
      </w:r>
    </w:p>
    <w:p w14:paraId="2DE32FC1" w14:textId="64C1EB85" w:rsidR="0021192A" w:rsidRPr="0021192A" w:rsidRDefault="0021192A" w:rsidP="0021192A">
      <w:pPr>
        <w:spacing w:line="360" w:lineRule="auto"/>
        <w:ind w:firstLine="851"/>
        <w:jc w:val="both"/>
        <w:rPr>
          <w:rFonts w:ascii="Arial" w:hAnsi="Arial"/>
        </w:rPr>
      </w:pPr>
      <w:r>
        <w:rPr>
          <w:rFonts w:ascii="Arial" w:hAnsi="Arial"/>
        </w:rPr>
        <w:t xml:space="preserve">As populações que residem nas áreas dos municípios maranhenses, estão marcadas pela falta de transporte e de uma melhor via de acesso, pois de maneira geral os serviços de recuperação </w:t>
      </w:r>
      <w:r w:rsidR="0038481B">
        <w:rPr>
          <w:rFonts w:ascii="Arial" w:hAnsi="Arial"/>
        </w:rPr>
        <w:t xml:space="preserve">e pavimentação </w:t>
      </w:r>
      <w:r>
        <w:rPr>
          <w:rFonts w:ascii="Arial" w:hAnsi="Arial"/>
        </w:rPr>
        <w:t>de caminho</w:t>
      </w:r>
      <w:r w:rsidR="0038481B">
        <w:rPr>
          <w:rFonts w:ascii="Arial" w:hAnsi="Arial"/>
        </w:rPr>
        <w:t>s</w:t>
      </w:r>
      <w:r>
        <w:rPr>
          <w:rFonts w:ascii="Arial" w:hAnsi="Arial"/>
        </w:rPr>
        <w:t xml:space="preserve"> de acesso estão concentrados </w:t>
      </w:r>
      <w:r w:rsidR="0038481B">
        <w:rPr>
          <w:rFonts w:ascii="Arial" w:hAnsi="Arial"/>
        </w:rPr>
        <w:t xml:space="preserve">mais ao centro das </w:t>
      </w:r>
      <w:r>
        <w:rPr>
          <w:rFonts w:ascii="Arial" w:hAnsi="Arial"/>
        </w:rPr>
        <w:t>sedes municipais, e são operados de forma deficiente, com um grau de desperdício de recursos que beneficiam somente um número reduzido da população.</w:t>
      </w:r>
    </w:p>
    <w:p w14:paraId="7FABC086" w14:textId="0B3DECF8" w:rsidR="0021192A" w:rsidRDefault="0021192A" w:rsidP="0021192A">
      <w:pPr>
        <w:spacing w:line="360" w:lineRule="auto"/>
        <w:ind w:firstLine="851"/>
        <w:jc w:val="both"/>
        <w:rPr>
          <w:rFonts w:ascii="Arial" w:hAnsi="Arial"/>
        </w:rPr>
      </w:pPr>
      <w:r>
        <w:rPr>
          <w:rFonts w:ascii="Arial" w:hAnsi="Arial"/>
        </w:rPr>
        <w:t xml:space="preserve">A </w:t>
      </w:r>
      <w:r w:rsidR="00B075F8">
        <w:rPr>
          <w:rFonts w:ascii="Arial" w:hAnsi="Arial"/>
        </w:rPr>
        <w:t>pavimentação</w:t>
      </w:r>
      <w:r>
        <w:rPr>
          <w:rFonts w:ascii="Arial" w:hAnsi="Arial"/>
        </w:rPr>
        <w:t xml:space="preserve"> d</w:t>
      </w:r>
      <w:r w:rsidR="00B075F8">
        <w:rPr>
          <w:rFonts w:ascii="Arial" w:hAnsi="Arial"/>
        </w:rPr>
        <w:t>o trech</w:t>
      </w:r>
      <w:r>
        <w:rPr>
          <w:rFonts w:ascii="Arial" w:hAnsi="Arial"/>
        </w:rPr>
        <w:t>o que tem como objetivo dotar as regiões beneficiadas de acesso eficiente, de modo que as mesmas se integrem às malhas rodoviárias do Estado e Município, é uma experiência bem-sucedida de programas que atendem a benefícios das comunidades carentes, contribuindo, portanto, para o desenvolvimento socioeconômico da Região.</w:t>
      </w:r>
    </w:p>
    <w:p w14:paraId="72C3DAF4" w14:textId="5E560501" w:rsidR="00085AC9" w:rsidRPr="00E33E61" w:rsidRDefault="00E33E61" w:rsidP="00085AC9">
      <w:pPr>
        <w:spacing w:line="360" w:lineRule="auto"/>
        <w:ind w:firstLine="851"/>
        <w:jc w:val="both"/>
        <w:rPr>
          <w:rFonts w:ascii="Arial" w:eastAsia="Calibri" w:hAnsi="Arial" w:cs="Arial"/>
          <w:bCs/>
          <w:szCs w:val="22"/>
          <w:lang w:eastAsia="en-US"/>
        </w:rPr>
      </w:pPr>
      <w:r w:rsidRPr="00E33E61">
        <w:rPr>
          <w:rFonts w:ascii="Arial" w:eastAsia="Calibri" w:hAnsi="Arial" w:cs="Arial"/>
          <w:bCs/>
          <w:szCs w:val="22"/>
          <w:lang w:eastAsia="en-US"/>
        </w:rPr>
        <w:t>Com base nos fundamentos no art. 7º da Lei nº 8.666 de 21.06.93 e suas alterações posteriores, este projeto básico visa fornecer elementos e subsídios que possibilit</w:t>
      </w:r>
      <w:r w:rsidR="000970B8">
        <w:rPr>
          <w:rFonts w:ascii="Arial" w:eastAsia="Calibri" w:hAnsi="Arial" w:cs="Arial"/>
          <w:bCs/>
          <w:szCs w:val="22"/>
          <w:lang w:eastAsia="en-US"/>
        </w:rPr>
        <w:t xml:space="preserve">em viabilizar a </w:t>
      </w:r>
      <w:r w:rsidR="00085AC9">
        <w:rPr>
          <w:rFonts w:ascii="Arial" w:eastAsia="Calibri" w:hAnsi="Arial" w:cs="Arial"/>
          <w:bCs/>
          <w:szCs w:val="22"/>
          <w:lang w:eastAsia="en-US"/>
        </w:rPr>
        <w:t>pavimentação</w:t>
      </w:r>
      <w:r w:rsidR="000970B8">
        <w:rPr>
          <w:rFonts w:ascii="Arial" w:eastAsia="Calibri" w:hAnsi="Arial" w:cs="Arial"/>
          <w:bCs/>
          <w:szCs w:val="22"/>
          <w:lang w:eastAsia="en-US"/>
        </w:rPr>
        <w:t xml:space="preserve"> </w:t>
      </w:r>
      <w:r w:rsidR="000970B8" w:rsidRPr="001F2E00">
        <w:rPr>
          <w:rFonts w:ascii="Arial" w:eastAsia="Calibri" w:hAnsi="Arial" w:cs="Arial"/>
          <w:bCs/>
          <w:szCs w:val="22"/>
          <w:lang w:eastAsia="en-US"/>
        </w:rPr>
        <w:t>de</w:t>
      </w:r>
      <w:r w:rsidR="001F2E00" w:rsidRPr="001F2E00">
        <w:rPr>
          <w:rFonts w:ascii="Arial" w:eastAsia="Calibri" w:hAnsi="Arial" w:cs="Arial"/>
          <w:bCs/>
          <w:szCs w:val="22"/>
          <w:lang w:eastAsia="en-US"/>
        </w:rPr>
        <w:t xml:space="preserve"> </w:t>
      </w:r>
      <w:r w:rsidR="0038481B">
        <w:rPr>
          <w:rFonts w:ascii="Arial" w:eastAsia="Calibri" w:hAnsi="Arial" w:cs="Arial"/>
          <w:bCs/>
          <w:szCs w:val="22"/>
          <w:lang w:eastAsia="en-US"/>
        </w:rPr>
        <w:t>600</w:t>
      </w:r>
      <w:r w:rsidR="00E252A6" w:rsidRPr="00E252A6">
        <w:rPr>
          <w:rFonts w:ascii="Arial" w:eastAsia="Calibri" w:hAnsi="Arial" w:cs="Arial"/>
          <w:bCs/>
          <w:szCs w:val="22"/>
          <w:lang w:eastAsia="en-US"/>
        </w:rPr>
        <w:t>,</w:t>
      </w:r>
      <w:r w:rsidR="0038481B">
        <w:rPr>
          <w:rFonts w:ascii="Arial" w:eastAsia="Calibri" w:hAnsi="Arial" w:cs="Arial"/>
          <w:bCs/>
          <w:szCs w:val="22"/>
          <w:lang w:eastAsia="en-US"/>
        </w:rPr>
        <w:t>0</w:t>
      </w:r>
      <w:r w:rsidR="00E252A6" w:rsidRPr="00E252A6">
        <w:rPr>
          <w:rFonts w:ascii="Arial" w:eastAsia="Calibri" w:hAnsi="Arial" w:cs="Arial"/>
          <w:bCs/>
          <w:szCs w:val="22"/>
          <w:lang w:eastAsia="en-US"/>
        </w:rPr>
        <w:t>0</w:t>
      </w:r>
      <w:r w:rsidR="00E252A6">
        <w:rPr>
          <w:rFonts w:ascii="Arial" w:eastAsia="Calibri" w:hAnsi="Arial" w:cs="Arial"/>
          <w:bCs/>
          <w:szCs w:val="22"/>
          <w:lang w:eastAsia="en-US"/>
        </w:rPr>
        <w:t xml:space="preserve"> metros, </w:t>
      </w:r>
      <w:r w:rsidRPr="00E33E61">
        <w:rPr>
          <w:rFonts w:ascii="Arial" w:eastAsia="Calibri" w:hAnsi="Arial" w:cs="Arial"/>
          <w:bCs/>
          <w:szCs w:val="22"/>
          <w:lang w:eastAsia="en-US"/>
        </w:rPr>
        <w:t>como abaixo relacionada</w:t>
      </w:r>
      <w:r w:rsidR="0041609A">
        <w:rPr>
          <w:rFonts w:ascii="Arial" w:eastAsia="Calibri" w:hAnsi="Arial" w:cs="Arial"/>
          <w:bCs/>
          <w:szCs w:val="22"/>
          <w:lang w:eastAsia="en-US"/>
        </w:rPr>
        <w:t xml:space="preserve"> nos projetos</w:t>
      </w:r>
      <w:r w:rsidRPr="00E33E61">
        <w:rPr>
          <w:rFonts w:ascii="Arial" w:eastAsia="Calibri" w:hAnsi="Arial" w:cs="Arial"/>
          <w:bCs/>
          <w:szCs w:val="22"/>
          <w:lang w:eastAsia="en-US"/>
        </w:rPr>
        <w:t xml:space="preserve">, está localizado no município </w:t>
      </w:r>
      <w:r w:rsidR="00C54D63">
        <w:rPr>
          <w:rFonts w:ascii="Arial" w:eastAsia="Calibri" w:hAnsi="Arial" w:cs="Arial"/>
          <w:bCs/>
          <w:szCs w:val="22"/>
          <w:lang w:eastAsia="en-US"/>
        </w:rPr>
        <w:t>d</w:t>
      </w:r>
      <w:r w:rsidR="00085AC9">
        <w:rPr>
          <w:rFonts w:ascii="Arial" w:eastAsia="Calibri" w:hAnsi="Arial" w:cs="Arial"/>
          <w:bCs/>
          <w:szCs w:val="22"/>
          <w:lang w:eastAsia="en-US"/>
        </w:rPr>
        <w:t xml:space="preserve">e </w:t>
      </w:r>
      <w:r w:rsidR="0038481B">
        <w:rPr>
          <w:rFonts w:ascii="Arial" w:eastAsia="Calibri" w:hAnsi="Arial" w:cs="Arial"/>
          <w:bCs/>
          <w:szCs w:val="22"/>
          <w:lang w:eastAsia="en-US"/>
        </w:rPr>
        <w:t>São Domingos do Maranhão</w:t>
      </w:r>
      <w:r w:rsidR="00085AC9">
        <w:rPr>
          <w:rFonts w:ascii="Arial" w:eastAsia="Calibri" w:hAnsi="Arial" w:cs="Arial"/>
          <w:bCs/>
          <w:szCs w:val="22"/>
          <w:lang w:eastAsia="en-US"/>
        </w:rPr>
        <w:t xml:space="preserve"> – MA.</w:t>
      </w:r>
    </w:p>
    <w:p w14:paraId="16712FAD" w14:textId="070E226A" w:rsidR="00105B2C" w:rsidRDefault="00E33E61" w:rsidP="00085AC9">
      <w:pPr>
        <w:suppressAutoHyphens w:val="0"/>
        <w:spacing w:line="360" w:lineRule="auto"/>
        <w:ind w:firstLine="851"/>
        <w:jc w:val="both"/>
        <w:rPr>
          <w:rFonts w:ascii="Arial" w:eastAsia="Calibri" w:hAnsi="Arial" w:cs="Arial"/>
          <w:bCs/>
          <w:szCs w:val="22"/>
          <w:lang w:eastAsia="en-US"/>
        </w:rPr>
      </w:pPr>
      <w:r w:rsidRPr="00E33E61">
        <w:rPr>
          <w:rFonts w:ascii="Arial" w:eastAsia="Calibri" w:hAnsi="Arial" w:cs="Arial"/>
          <w:bCs/>
          <w:szCs w:val="22"/>
          <w:lang w:eastAsia="en-US"/>
        </w:rPr>
        <w:t>Essas obras serão executadas em conformidade com a metodologia e especificações anexas, em consonância com as Normas Técnicas Brasileiras vigentes.</w:t>
      </w:r>
    </w:p>
    <w:p w14:paraId="079B377C" w14:textId="64ADD283" w:rsidR="00E33E61" w:rsidRPr="00E33E61" w:rsidRDefault="00E33E61" w:rsidP="00E33E61">
      <w:pPr>
        <w:suppressAutoHyphens w:val="0"/>
        <w:spacing w:line="360" w:lineRule="auto"/>
        <w:ind w:firstLine="851"/>
        <w:jc w:val="both"/>
        <w:rPr>
          <w:rFonts w:ascii="Arial" w:eastAsia="Calibri" w:hAnsi="Arial" w:cs="Arial"/>
          <w:bCs/>
          <w:szCs w:val="22"/>
          <w:lang w:eastAsia="en-US"/>
        </w:rPr>
      </w:pPr>
      <w:r w:rsidRPr="00E33E61">
        <w:rPr>
          <w:rFonts w:ascii="Arial" w:eastAsia="Calibri" w:hAnsi="Arial" w:cs="Arial"/>
          <w:bCs/>
          <w:szCs w:val="22"/>
          <w:lang w:eastAsia="en-US"/>
        </w:rPr>
        <w:t xml:space="preserve">As obras, objeto deste projeto básico, serão executadas mediante celebração de convênio a ser firmado entre </w:t>
      </w:r>
      <w:r w:rsidR="0041609A">
        <w:rPr>
          <w:rFonts w:ascii="Arial" w:eastAsia="Calibri" w:hAnsi="Arial" w:cs="Arial"/>
          <w:bCs/>
          <w:szCs w:val="22"/>
          <w:lang w:eastAsia="en-US"/>
        </w:rPr>
        <w:t>a C</w:t>
      </w:r>
      <w:r w:rsidR="00F80821">
        <w:rPr>
          <w:rFonts w:ascii="Arial" w:eastAsia="Calibri" w:hAnsi="Arial" w:cs="Arial"/>
          <w:bCs/>
          <w:szCs w:val="22"/>
          <w:lang w:eastAsia="en-US"/>
        </w:rPr>
        <w:t xml:space="preserve">AIXA - </w:t>
      </w:r>
      <w:r w:rsidR="005D5060" w:rsidRPr="005D5060">
        <w:rPr>
          <w:rFonts w:ascii="Arial" w:eastAsia="Calibri" w:hAnsi="Arial" w:cs="Arial"/>
          <w:bCs/>
          <w:szCs w:val="22"/>
          <w:lang w:eastAsia="en-US"/>
        </w:rPr>
        <w:t>MINISTERIO DAS CIDADES</w:t>
      </w:r>
      <w:r w:rsidR="005D5060">
        <w:rPr>
          <w:rFonts w:ascii="Arial" w:eastAsia="Calibri" w:hAnsi="Arial" w:cs="Arial"/>
          <w:bCs/>
          <w:szCs w:val="22"/>
          <w:lang w:eastAsia="en-US"/>
        </w:rPr>
        <w:t xml:space="preserve"> </w:t>
      </w:r>
      <w:r w:rsidRPr="00E33E61">
        <w:rPr>
          <w:rFonts w:ascii="Arial" w:eastAsia="Calibri" w:hAnsi="Arial" w:cs="Arial"/>
          <w:bCs/>
          <w:szCs w:val="22"/>
          <w:lang w:eastAsia="en-US"/>
        </w:rPr>
        <w:t xml:space="preserve">e a Prefeitura Municipal de </w:t>
      </w:r>
      <w:r w:rsidR="0038481B">
        <w:rPr>
          <w:rFonts w:ascii="Arial" w:eastAsia="Calibri" w:hAnsi="Arial" w:cs="Arial"/>
          <w:bCs/>
          <w:szCs w:val="22"/>
          <w:lang w:eastAsia="en-US"/>
        </w:rPr>
        <w:t>São Domingos do Maranhão</w:t>
      </w:r>
      <w:r w:rsidR="00AF75F4" w:rsidRPr="00AF75F4">
        <w:rPr>
          <w:rFonts w:ascii="Arial" w:eastAsia="Calibri" w:hAnsi="Arial" w:cs="Arial"/>
          <w:bCs/>
          <w:szCs w:val="22"/>
          <w:lang w:eastAsia="en-US"/>
        </w:rPr>
        <w:t xml:space="preserve"> </w:t>
      </w:r>
      <w:r w:rsidR="008746DE">
        <w:rPr>
          <w:rFonts w:ascii="Arial" w:eastAsia="Calibri" w:hAnsi="Arial" w:cs="Arial"/>
          <w:bCs/>
          <w:szCs w:val="22"/>
          <w:lang w:eastAsia="en-US"/>
        </w:rPr>
        <w:t xml:space="preserve">– </w:t>
      </w:r>
      <w:r w:rsidR="00C54D63">
        <w:rPr>
          <w:rFonts w:ascii="Arial" w:eastAsia="Calibri" w:hAnsi="Arial" w:cs="Arial"/>
          <w:bCs/>
          <w:szCs w:val="22"/>
          <w:lang w:eastAsia="en-US"/>
        </w:rPr>
        <w:t>M</w:t>
      </w:r>
      <w:r w:rsidR="003318D3">
        <w:rPr>
          <w:rFonts w:ascii="Arial" w:eastAsia="Calibri" w:hAnsi="Arial" w:cs="Arial"/>
          <w:bCs/>
          <w:szCs w:val="22"/>
          <w:lang w:eastAsia="en-US"/>
        </w:rPr>
        <w:t>A</w:t>
      </w:r>
      <w:r w:rsidRPr="00E33E61">
        <w:rPr>
          <w:rFonts w:ascii="Arial" w:eastAsia="Calibri" w:hAnsi="Arial" w:cs="Arial"/>
          <w:bCs/>
          <w:szCs w:val="22"/>
          <w:lang w:eastAsia="en-US"/>
        </w:rPr>
        <w:t>, visando otimizar e agilizar a utilização dos recursos disponibilizados pelo Governo Federal.</w:t>
      </w:r>
    </w:p>
    <w:p w14:paraId="68AC3549" w14:textId="77777777" w:rsidR="00E33E61" w:rsidRPr="00E33E61" w:rsidRDefault="00E33E61" w:rsidP="00E33E61">
      <w:pPr>
        <w:suppressAutoHyphens w:val="0"/>
        <w:spacing w:line="360" w:lineRule="auto"/>
        <w:jc w:val="both"/>
        <w:rPr>
          <w:rFonts w:ascii="Arial" w:eastAsia="Calibri" w:hAnsi="Arial" w:cs="Arial"/>
          <w:bCs/>
          <w:szCs w:val="22"/>
          <w:lang w:eastAsia="en-US"/>
        </w:rPr>
      </w:pPr>
    </w:p>
    <w:p w14:paraId="318515ED" w14:textId="77777777" w:rsidR="00E33E61" w:rsidRPr="00940F50" w:rsidRDefault="00E33E61" w:rsidP="00085AC9">
      <w:pPr>
        <w:suppressAutoHyphens w:val="0"/>
        <w:spacing w:line="360" w:lineRule="auto"/>
        <w:jc w:val="both"/>
        <w:rPr>
          <w:rFonts w:ascii="Arial" w:eastAsia="Calibri" w:hAnsi="Arial" w:cs="Arial"/>
          <w:b/>
          <w:lang w:eastAsia="en-US"/>
        </w:rPr>
      </w:pPr>
      <w:r w:rsidRPr="00E33E61">
        <w:rPr>
          <w:rFonts w:ascii="Arial" w:eastAsia="Calibri" w:hAnsi="Arial" w:cs="Arial"/>
          <w:b/>
          <w:lang w:eastAsia="en-US"/>
        </w:rPr>
        <w:t>3. JUSTIFICATIVA</w:t>
      </w:r>
    </w:p>
    <w:p w14:paraId="3E18FF5B" w14:textId="36AD4781" w:rsidR="000A57E1" w:rsidRPr="000A57E1" w:rsidRDefault="000A57E1" w:rsidP="000A57E1">
      <w:pPr>
        <w:suppressAutoHyphens w:val="0"/>
        <w:spacing w:line="360" w:lineRule="auto"/>
        <w:ind w:firstLine="851"/>
        <w:jc w:val="both"/>
        <w:rPr>
          <w:rFonts w:ascii="Arial" w:eastAsia="Calibri" w:hAnsi="Arial" w:cs="Arial"/>
          <w:bCs/>
          <w:szCs w:val="22"/>
          <w:lang w:eastAsia="en-US"/>
        </w:rPr>
      </w:pPr>
      <w:r w:rsidRPr="000A57E1">
        <w:rPr>
          <w:rFonts w:ascii="Arial" w:eastAsia="Calibri" w:hAnsi="Arial" w:cs="Arial"/>
          <w:bCs/>
          <w:szCs w:val="22"/>
          <w:lang w:eastAsia="en-US"/>
        </w:rPr>
        <w:t xml:space="preserve">A execução dessas obras encontra justificativa consistente na necessidade premente de ser criada a infraestrutura básica no Município de </w:t>
      </w:r>
      <w:r w:rsidR="0038481B">
        <w:rPr>
          <w:rFonts w:ascii="Arial" w:eastAsia="Calibri" w:hAnsi="Arial" w:cs="Arial"/>
          <w:bCs/>
          <w:szCs w:val="22"/>
          <w:lang w:eastAsia="en-US"/>
        </w:rPr>
        <w:t>São Domingos do Maranhão</w:t>
      </w:r>
      <w:r w:rsidR="00AF75F4" w:rsidRPr="00AF75F4">
        <w:rPr>
          <w:rFonts w:ascii="Arial" w:eastAsia="Calibri" w:hAnsi="Arial" w:cs="Arial"/>
          <w:bCs/>
          <w:szCs w:val="22"/>
          <w:lang w:eastAsia="en-US"/>
        </w:rPr>
        <w:t xml:space="preserve"> </w:t>
      </w:r>
      <w:r w:rsidR="00F80821">
        <w:rPr>
          <w:rFonts w:ascii="Arial" w:eastAsia="Calibri" w:hAnsi="Arial" w:cs="Arial"/>
          <w:bCs/>
          <w:szCs w:val="22"/>
          <w:lang w:eastAsia="en-US"/>
        </w:rPr>
        <w:t>– MA</w:t>
      </w:r>
      <w:r w:rsidRPr="000A57E1">
        <w:rPr>
          <w:rFonts w:ascii="Arial" w:eastAsia="Calibri" w:hAnsi="Arial" w:cs="Arial"/>
          <w:bCs/>
          <w:szCs w:val="22"/>
          <w:lang w:eastAsia="en-US"/>
        </w:rPr>
        <w:t xml:space="preserve">, uma vez que nesse sentido pouca coisa foi feita até este momento. O objetivo é tornar a cidade melhor estruturada e organizada, proporcionando às famílias </w:t>
      </w:r>
      <w:r w:rsidRPr="000A57E1">
        <w:rPr>
          <w:rFonts w:ascii="Arial" w:eastAsia="Calibri" w:hAnsi="Arial" w:cs="Arial"/>
          <w:bCs/>
          <w:szCs w:val="22"/>
          <w:lang w:eastAsia="en-US"/>
        </w:rPr>
        <w:lastRenderedPageBreak/>
        <w:t xml:space="preserve">qualidade de vida. No caso presente as áreas são carentes de infraestrutura e a assistência técnica e social, pois não há nenhum tipo de revestimento </w:t>
      </w:r>
      <w:r>
        <w:rPr>
          <w:rFonts w:ascii="Arial" w:eastAsia="Calibri" w:hAnsi="Arial" w:cs="Arial"/>
          <w:bCs/>
          <w:szCs w:val="22"/>
          <w:lang w:eastAsia="en-US"/>
        </w:rPr>
        <w:t>na rua</w:t>
      </w:r>
      <w:r w:rsidRPr="000A57E1">
        <w:rPr>
          <w:rFonts w:ascii="Arial" w:eastAsia="Calibri" w:hAnsi="Arial" w:cs="Arial"/>
          <w:bCs/>
          <w:szCs w:val="22"/>
          <w:lang w:eastAsia="en-US"/>
        </w:rPr>
        <w:t xml:space="preserve"> indicada no projeto. Onde nos períodos chuvosos há o surgimento de buracos e lama, dificultando a locomoção das famílias que ali vivem.</w:t>
      </w:r>
    </w:p>
    <w:p w14:paraId="0A8C23E7" w14:textId="0AD99A7B" w:rsidR="00E33E61" w:rsidRDefault="000A57E1" w:rsidP="000A57E1">
      <w:pPr>
        <w:suppressAutoHyphens w:val="0"/>
        <w:spacing w:line="360" w:lineRule="auto"/>
        <w:ind w:firstLine="851"/>
        <w:jc w:val="both"/>
        <w:rPr>
          <w:rFonts w:ascii="Arial" w:eastAsia="Calibri" w:hAnsi="Arial" w:cs="Arial"/>
          <w:bCs/>
          <w:szCs w:val="22"/>
          <w:lang w:eastAsia="en-US"/>
        </w:rPr>
      </w:pPr>
      <w:r w:rsidRPr="000A57E1">
        <w:rPr>
          <w:rFonts w:ascii="Arial" w:eastAsia="Calibri" w:hAnsi="Arial" w:cs="Arial"/>
          <w:bCs/>
          <w:szCs w:val="22"/>
          <w:lang w:eastAsia="en-US"/>
        </w:rPr>
        <w:t xml:space="preserve">As vias urbanas de </w:t>
      </w:r>
      <w:r w:rsidR="0038481B">
        <w:rPr>
          <w:rFonts w:ascii="Arial" w:eastAsia="Calibri" w:hAnsi="Arial" w:cs="Arial"/>
          <w:bCs/>
          <w:szCs w:val="22"/>
          <w:lang w:eastAsia="en-US"/>
        </w:rPr>
        <w:t>São Domingos do Maranhão</w:t>
      </w:r>
      <w:r w:rsidR="00EA728E" w:rsidRPr="00EA728E">
        <w:rPr>
          <w:rFonts w:ascii="Arial" w:eastAsia="Calibri" w:hAnsi="Arial" w:cs="Arial"/>
          <w:bCs/>
          <w:szCs w:val="22"/>
          <w:lang w:eastAsia="en-US"/>
        </w:rPr>
        <w:t xml:space="preserve"> </w:t>
      </w:r>
      <w:r w:rsidR="00F80821" w:rsidRPr="00F80821">
        <w:rPr>
          <w:rFonts w:ascii="Arial" w:eastAsia="Calibri" w:hAnsi="Arial" w:cs="Arial"/>
          <w:bCs/>
          <w:szCs w:val="22"/>
          <w:lang w:eastAsia="en-US"/>
        </w:rPr>
        <w:t xml:space="preserve">– MA </w:t>
      </w:r>
      <w:r w:rsidRPr="000A57E1">
        <w:rPr>
          <w:rFonts w:ascii="Arial" w:eastAsia="Calibri" w:hAnsi="Arial" w:cs="Arial"/>
          <w:bCs/>
          <w:szCs w:val="22"/>
          <w:lang w:eastAsia="en-US"/>
        </w:rPr>
        <w:t xml:space="preserve">estão necessitando da execução de serviços de </w:t>
      </w:r>
      <w:r w:rsidR="00DB172A">
        <w:rPr>
          <w:rFonts w:ascii="Arial" w:eastAsia="Calibri" w:hAnsi="Arial" w:cs="Arial"/>
          <w:bCs/>
          <w:szCs w:val="22"/>
          <w:lang w:eastAsia="en-US"/>
        </w:rPr>
        <w:t xml:space="preserve">terraplenagem, </w:t>
      </w:r>
      <w:r>
        <w:rPr>
          <w:rFonts w:ascii="Arial" w:eastAsia="Calibri" w:hAnsi="Arial" w:cs="Arial"/>
          <w:bCs/>
          <w:szCs w:val="22"/>
          <w:lang w:eastAsia="en-US"/>
        </w:rPr>
        <w:t>pavimentação</w:t>
      </w:r>
      <w:r w:rsidRPr="000A57E1">
        <w:rPr>
          <w:rFonts w:ascii="Arial" w:eastAsia="Calibri" w:hAnsi="Arial" w:cs="Arial"/>
          <w:bCs/>
          <w:szCs w:val="22"/>
          <w:lang w:eastAsia="en-US"/>
        </w:rPr>
        <w:t xml:space="preserve">, </w:t>
      </w:r>
      <w:r>
        <w:rPr>
          <w:rFonts w:ascii="Arial" w:eastAsia="Calibri" w:hAnsi="Arial" w:cs="Arial"/>
          <w:bCs/>
          <w:szCs w:val="22"/>
          <w:lang w:eastAsia="en-US"/>
        </w:rPr>
        <w:t>drenagem superficial</w:t>
      </w:r>
      <w:r w:rsidR="00F80821">
        <w:rPr>
          <w:rFonts w:ascii="Arial" w:eastAsia="Calibri" w:hAnsi="Arial" w:cs="Arial"/>
          <w:bCs/>
          <w:szCs w:val="22"/>
          <w:lang w:eastAsia="en-US"/>
        </w:rPr>
        <w:t>, calçamento</w:t>
      </w:r>
      <w:r w:rsidRPr="000A57E1">
        <w:rPr>
          <w:rFonts w:ascii="Arial" w:eastAsia="Calibri" w:hAnsi="Arial" w:cs="Arial"/>
          <w:bCs/>
          <w:szCs w:val="22"/>
          <w:lang w:eastAsia="en-US"/>
        </w:rPr>
        <w:t xml:space="preserve"> e </w:t>
      </w:r>
      <w:r>
        <w:rPr>
          <w:rFonts w:ascii="Arial" w:eastAsia="Calibri" w:hAnsi="Arial" w:cs="Arial"/>
          <w:bCs/>
          <w:szCs w:val="22"/>
          <w:lang w:eastAsia="en-US"/>
        </w:rPr>
        <w:t>sinalizações</w:t>
      </w:r>
      <w:r w:rsidRPr="000A57E1">
        <w:rPr>
          <w:rFonts w:ascii="Arial" w:eastAsia="Calibri" w:hAnsi="Arial" w:cs="Arial"/>
          <w:bCs/>
          <w:szCs w:val="22"/>
          <w:lang w:eastAsia="en-US"/>
        </w:rPr>
        <w:t>. São observadas grandes dificuldades no deslocamento dos moradores, devido à péssima qualidade das ruas. Deve-se observar que a execução dessas obras, irão apresentar um ótimo retorno para os produtores e toda a população local.</w:t>
      </w:r>
    </w:p>
    <w:p w14:paraId="6E084ECE" w14:textId="77777777" w:rsidR="00C104D1" w:rsidRDefault="00C104D1" w:rsidP="00C104D1">
      <w:pPr>
        <w:pStyle w:val="PargrafodaLista"/>
        <w:suppressAutoHyphens w:val="0"/>
        <w:spacing w:line="360" w:lineRule="auto"/>
        <w:jc w:val="both"/>
        <w:rPr>
          <w:rFonts w:ascii="Arial" w:eastAsia="Calibri" w:hAnsi="Arial" w:cs="Arial"/>
          <w:bCs/>
          <w:szCs w:val="22"/>
          <w:lang w:eastAsia="en-US"/>
        </w:rPr>
      </w:pPr>
    </w:p>
    <w:p w14:paraId="439FB3F0" w14:textId="29FC21FC" w:rsidR="00C104D1" w:rsidRDefault="00C104D1" w:rsidP="00C104D1">
      <w:pPr>
        <w:suppressAutoHyphens w:val="0"/>
        <w:spacing w:line="360" w:lineRule="auto"/>
        <w:jc w:val="both"/>
        <w:rPr>
          <w:rFonts w:ascii="Arial" w:eastAsia="Calibri" w:hAnsi="Arial" w:cs="Arial"/>
          <w:b/>
          <w:szCs w:val="22"/>
          <w:lang w:eastAsia="en-US"/>
        </w:rPr>
      </w:pPr>
      <w:r w:rsidRPr="00C104D1">
        <w:rPr>
          <w:rFonts w:ascii="Arial" w:eastAsia="Calibri" w:hAnsi="Arial" w:cs="Arial"/>
          <w:b/>
          <w:szCs w:val="22"/>
          <w:lang w:eastAsia="en-US"/>
        </w:rPr>
        <w:t xml:space="preserve">4. </w:t>
      </w:r>
      <w:r>
        <w:rPr>
          <w:rFonts w:ascii="Arial" w:eastAsia="Calibri" w:hAnsi="Arial" w:cs="Arial"/>
          <w:b/>
          <w:szCs w:val="22"/>
          <w:lang w:eastAsia="en-US"/>
        </w:rPr>
        <w:t>SERVIÇOS À SEREM EXECUTADOS</w:t>
      </w:r>
    </w:p>
    <w:p w14:paraId="440C230C" w14:textId="77777777" w:rsidR="00C104D1" w:rsidRPr="00C104D1" w:rsidRDefault="00C104D1" w:rsidP="00C104D1">
      <w:pPr>
        <w:suppressAutoHyphens w:val="0"/>
        <w:spacing w:line="360" w:lineRule="auto"/>
        <w:jc w:val="both"/>
        <w:rPr>
          <w:rFonts w:ascii="Arial" w:eastAsia="Calibri" w:hAnsi="Arial" w:cs="Arial"/>
          <w:b/>
          <w:szCs w:val="22"/>
          <w:u w:val="single"/>
          <w:lang w:eastAsia="en-US"/>
        </w:rPr>
      </w:pPr>
      <w:r w:rsidRPr="00C104D1">
        <w:rPr>
          <w:rFonts w:ascii="Arial" w:eastAsia="Calibri" w:hAnsi="Arial" w:cs="Arial"/>
          <w:b/>
          <w:szCs w:val="22"/>
          <w:u w:val="single"/>
          <w:lang w:eastAsia="en-US"/>
        </w:rPr>
        <w:t>Terraplenagem</w:t>
      </w:r>
    </w:p>
    <w:p w14:paraId="48B07D63" w14:textId="54511230" w:rsidR="00C104D1" w:rsidRDefault="00C104D1" w:rsidP="00C104D1">
      <w:pPr>
        <w:suppressAutoHyphens w:val="0"/>
        <w:spacing w:line="360" w:lineRule="auto"/>
        <w:ind w:firstLine="851"/>
        <w:jc w:val="both"/>
        <w:rPr>
          <w:rFonts w:ascii="Arial" w:eastAsia="Calibri" w:hAnsi="Arial" w:cs="Arial"/>
          <w:bCs/>
          <w:szCs w:val="22"/>
          <w:lang w:eastAsia="en-US"/>
        </w:rPr>
      </w:pPr>
      <w:r w:rsidRPr="00C104D1">
        <w:rPr>
          <w:rFonts w:ascii="Arial" w:eastAsia="Calibri" w:hAnsi="Arial" w:cs="Arial"/>
          <w:bCs/>
          <w:szCs w:val="22"/>
          <w:lang w:eastAsia="en-US"/>
        </w:rPr>
        <w:t>Definida a seção transversal da rodovia a ser melhorada e a espessura total da</w:t>
      </w:r>
      <w:r>
        <w:rPr>
          <w:rFonts w:ascii="Arial" w:eastAsia="Calibri" w:hAnsi="Arial" w:cs="Arial"/>
          <w:bCs/>
          <w:szCs w:val="22"/>
          <w:lang w:eastAsia="en-US"/>
        </w:rPr>
        <w:t xml:space="preserve"> </w:t>
      </w:r>
      <w:r w:rsidRPr="00C104D1">
        <w:rPr>
          <w:rFonts w:ascii="Arial" w:eastAsia="Calibri" w:hAnsi="Arial" w:cs="Arial"/>
          <w:bCs/>
          <w:szCs w:val="22"/>
          <w:lang w:eastAsia="en-US"/>
        </w:rPr>
        <w:t>pavimentação asfáltica, o projeto de terraplenagem foi desenvolvido visando a</w:t>
      </w:r>
      <w:r>
        <w:rPr>
          <w:rFonts w:ascii="Arial" w:eastAsia="Calibri" w:hAnsi="Arial" w:cs="Arial"/>
          <w:bCs/>
          <w:szCs w:val="22"/>
          <w:lang w:eastAsia="en-US"/>
        </w:rPr>
        <w:t xml:space="preserve"> </w:t>
      </w:r>
      <w:r w:rsidRPr="00C104D1">
        <w:rPr>
          <w:rFonts w:ascii="Arial" w:eastAsia="Calibri" w:hAnsi="Arial" w:cs="Arial"/>
          <w:bCs/>
          <w:szCs w:val="22"/>
          <w:lang w:eastAsia="en-US"/>
        </w:rPr>
        <w:t>determinação dos volumes de materiais a serem movimentados, a indicação dos locais</w:t>
      </w:r>
      <w:r>
        <w:rPr>
          <w:rFonts w:ascii="Arial" w:eastAsia="Calibri" w:hAnsi="Arial" w:cs="Arial"/>
          <w:bCs/>
          <w:szCs w:val="22"/>
          <w:lang w:eastAsia="en-US"/>
        </w:rPr>
        <w:t xml:space="preserve"> </w:t>
      </w:r>
      <w:r w:rsidRPr="00C104D1">
        <w:rPr>
          <w:rFonts w:ascii="Arial" w:eastAsia="Calibri" w:hAnsi="Arial" w:cs="Arial"/>
          <w:bCs/>
          <w:szCs w:val="22"/>
          <w:lang w:eastAsia="en-US"/>
        </w:rPr>
        <w:t xml:space="preserve">de </w:t>
      </w:r>
      <w:r w:rsidR="00F80821">
        <w:rPr>
          <w:rFonts w:ascii="Arial" w:eastAsia="Calibri" w:hAnsi="Arial" w:cs="Arial"/>
          <w:bCs/>
          <w:szCs w:val="22"/>
          <w:lang w:eastAsia="en-US"/>
        </w:rPr>
        <w:t>jazidas e bota-fora</w:t>
      </w:r>
      <w:r w:rsidRPr="00C104D1">
        <w:rPr>
          <w:rFonts w:ascii="Arial" w:eastAsia="Calibri" w:hAnsi="Arial" w:cs="Arial"/>
          <w:bCs/>
          <w:szCs w:val="22"/>
          <w:lang w:eastAsia="en-US"/>
        </w:rPr>
        <w:t>, bem como a distribuição e orientação do movimento de</w:t>
      </w:r>
      <w:r>
        <w:rPr>
          <w:rFonts w:ascii="Arial" w:eastAsia="Calibri" w:hAnsi="Arial" w:cs="Arial"/>
          <w:bCs/>
          <w:szCs w:val="22"/>
          <w:lang w:eastAsia="en-US"/>
        </w:rPr>
        <w:t xml:space="preserve"> </w:t>
      </w:r>
      <w:r w:rsidRPr="00C104D1">
        <w:rPr>
          <w:rFonts w:ascii="Arial" w:eastAsia="Calibri" w:hAnsi="Arial" w:cs="Arial"/>
          <w:bCs/>
          <w:szCs w:val="22"/>
          <w:lang w:eastAsia="en-US"/>
        </w:rPr>
        <w:t>terra, de modo a otimizar as distâncias de transportes e as interferências com o tráfego</w:t>
      </w:r>
      <w:r>
        <w:rPr>
          <w:rFonts w:ascii="Arial" w:eastAsia="Calibri" w:hAnsi="Arial" w:cs="Arial"/>
          <w:bCs/>
          <w:szCs w:val="22"/>
          <w:lang w:eastAsia="en-US"/>
        </w:rPr>
        <w:t xml:space="preserve"> </w:t>
      </w:r>
      <w:r w:rsidRPr="00C104D1">
        <w:rPr>
          <w:rFonts w:ascii="Arial" w:eastAsia="Calibri" w:hAnsi="Arial" w:cs="Arial"/>
          <w:bCs/>
          <w:szCs w:val="22"/>
          <w:lang w:eastAsia="en-US"/>
        </w:rPr>
        <w:t>usuário.</w:t>
      </w:r>
    </w:p>
    <w:p w14:paraId="21FA1013" w14:textId="77777777" w:rsidR="00C104D1" w:rsidRPr="00C104D1" w:rsidRDefault="00C104D1" w:rsidP="00C104D1">
      <w:pPr>
        <w:suppressAutoHyphens w:val="0"/>
        <w:spacing w:line="360" w:lineRule="auto"/>
        <w:ind w:firstLine="851"/>
        <w:jc w:val="both"/>
        <w:rPr>
          <w:rFonts w:ascii="Arial" w:eastAsia="Calibri" w:hAnsi="Arial" w:cs="Arial"/>
          <w:bCs/>
          <w:szCs w:val="22"/>
          <w:lang w:eastAsia="en-US"/>
        </w:rPr>
      </w:pPr>
    </w:p>
    <w:p w14:paraId="26726E21" w14:textId="77777777" w:rsidR="00C104D1" w:rsidRPr="00C104D1" w:rsidRDefault="00C104D1" w:rsidP="00C104D1">
      <w:pPr>
        <w:suppressAutoHyphens w:val="0"/>
        <w:spacing w:line="360" w:lineRule="auto"/>
        <w:jc w:val="both"/>
        <w:rPr>
          <w:rFonts w:ascii="Arial" w:eastAsia="Calibri" w:hAnsi="Arial" w:cs="Arial"/>
          <w:b/>
          <w:szCs w:val="22"/>
          <w:u w:val="single"/>
          <w:lang w:eastAsia="en-US"/>
        </w:rPr>
      </w:pPr>
      <w:r w:rsidRPr="004F51FF">
        <w:rPr>
          <w:rFonts w:ascii="Arial" w:eastAsia="Calibri" w:hAnsi="Arial" w:cs="Arial"/>
          <w:b/>
          <w:szCs w:val="22"/>
          <w:u w:val="single"/>
          <w:lang w:eastAsia="en-US"/>
        </w:rPr>
        <w:t>Pavimentação</w:t>
      </w:r>
    </w:p>
    <w:p w14:paraId="1DB7A254" w14:textId="77777777" w:rsidR="006971A7" w:rsidRDefault="006971A7" w:rsidP="006971A7">
      <w:pPr>
        <w:suppressAutoHyphens w:val="0"/>
        <w:spacing w:line="360" w:lineRule="auto"/>
        <w:ind w:firstLine="851"/>
        <w:jc w:val="both"/>
        <w:rPr>
          <w:rFonts w:ascii="Arial" w:eastAsia="Calibri" w:hAnsi="Arial" w:cs="Arial"/>
          <w:bCs/>
          <w:szCs w:val="22"/>
          <w:lang w:eastAsia="en-US"/>
        </w:rPr>
      </w:pPr>
      <w:r w:rsidRPr="00C104D1">
        <w:rPr>
          <w:rFonts w:ascii="Arial" w:eastAsia="Calibri" w:hAnsi="Arial" w:cs="Arial"/>
          <w:bCs/>
          <w:szCs w:val="22"/>
          <w:lang w:eastAsia="en-US"/>
        </w:rPr>
        <w:t>O projeto de pavimentação foi desenvolvido a partir dos resultados dos estudos</w:t>
      </w:r>
      <w:r>
        <w:rPr>
          <w:rFonts w:ascii="Arial" w:eastAsia="Calibri" w:hAnsi="Arial" w:cs="Arial"/>
          <w:bCs/>
          <w:szCs w:val="22"/>
          <w:lang w:eastAsia="en-US"/>
        </w:rPr>
        <w:t xml:space="preserve"> </w:t>
      </w:r>
      <w:r w:rsidRPr="00C104D1">
        <w:rPr>
          <w:rFonts w:ascii="Arial" w:eastAsia="Calibri" w:hAnsi="Arial" w:cs="Arial"/>
          <w:bCs/>
          <w:szCs w:val="22"/>
          <w:lang w:eastAsia="en-US"/>
        </w:rPr>
        <w:t>realizados orientados desde o início no sentido de buscar a localização de materiais que</w:t>
      </w:r>
      <w:r>
        <w:rPr>
          <w:rFonts w:ascii="Arial" w:eastAsia="Calibri" w:hAnsi="Arial" w:cs="Arial"/>
          <w:bCs/>
          <w:szCs w:val="22"/>
          <w:lang w:eastAsia="en-US"/>
        </w:rPr>
        <w:t xml:space="preserve"> </w:t>
      </w:r>
      <w:r w:rsidRPr="00C104D1">
        <w:rPr>
          <w:rFonts w:ascii="Arial" w:eastAsia="Calibri" w:hAnsi="Arial" w:cs="Arial"/>
          <w:bCs/>
          <w:szCs w:val="22"/>
          <w:lang w:eastAsia="en-US"/>
        </w:rPr>
        <w:t xml:space="preserve">permitissem a utilização, objetivando assim, a minimização dos custos de </w:t>
      </w:r>
      <w:r>
        <w:rPr>
          <w:rFonts w:ascii="Arial" w:eastAsia="Calibri" w:hAnsi="Arial" w:cs="Arial"/>
          <w:bCs/>
          <w:szCs w:val="22"/>
          <w:lang w:eastAsia="en-US"/>
        </w:rPr>
        <w:t>recapeamento</w:t>
      </w:r>
      <w:r w:rsidRPr="00C104D1">
        <w:rPr>
          <w:rFonts w:ascii="Arial" w:eastAsia="Calibri" w:hAnsi="Arial" w:cs="Arial"/>
          <w:bCs/>
          <w:szCs w:val="22"/>
          <w:lang w:eastAsia="en-US"/>
        </w:rPr>
        <w:t>.</w:t>
      </w:r>
    </w:p>
    <w:p w14:paraId="28DB3D9E" w14:textId="77777777" w:rsidR="006971A7" w:rsidRDefault="006971A7" w:rsidP="006971A7">
      <w:pPr>
        <w:suppressAutoHyphens w:val="0"/>
        <w:spacing w:line="360" w:lineRule="auto"/>
        <w:ind w:firstLine="851"/>
        <w:jc w:val="both"/>
        <w:rPr>
          <w:rFonts w:ascii="Arial" w:eastAsia="Calibri" w:hAnsi="Arial" w:cs="Arial"/>
          <w:bCs/>
          <w:szCs w:val="22"/>
          <w:lang w:eastAsia="en-US"/>
        </w:rPr>
      </w:pPr>
      <w:r w:rsidRPr="00C104D1">
        <w:rPr>
          <w:rFonts w:ascii="Arial" w:eastAsia="Calibri" w:hAnsi="Arial" w:cs="Arial"/>
          <w:bCs/>
          <w:szCs w:val="22"/>
          <w:lang w:eastAsia="en-US"/>
        </w:rPr>
        <w:t>Para a estrutura do pavimento foi dimensionado o seguinte:</w:t>
      </w:r>
    </w:p>
    <w:p w14:paraId="7DD7ACB6" w14:textId="77777777" w:rsidR="006971A7" w:rsidRPr="00C104D1" w:rsidRDefault="006971A7" w:rsidP="006971A7">
      <w:pPr>
        <w:pStyle w:val="PargrafodaLista"/>
        <w:numPr>
          <w:ilvl w:val="0"/>
          <w:numId w:val="12"/>
        </w:numPr>
        <w:suppressAutoHyphens w:val="0"/>
        <w:autoSpaceDE w:val="0"/>
        <w:autoSpaceDN w:val="0"/>
        <w:adjustRightInd w:val="0"/>
        <w:spacing w:line="360" w:lineRule="auto"/>
        <w:jc w:val="both"/>
        <w:rPr>
          <w:rFonts w:ascii="Arial" w:eastAsia="Calibri" w:hAnsi="Arial" w:cs="Arial"/>
          <w:bCs/>
          <w:szCs w:val="22"/>
          <w:lang w:eastAsia="en-US"/>
        </w:rPr>
      </w:pPr>
      <w:r w:rsidRPr="00C104D1">
        <w:rPr>
          <w:rFonts w:ascii="Arial" w:eastAsia="Calibri" w:hAnsi="Arial" w:cs="Arial"/>
          <w:bCs/>
          <w:szCs w:val="22"/>
          <w:lang w:eastAsia="en-US"/>
        </w:rPr>
        <w:t xml:space="preserve">Revestimento em </w:t>
      </w:r>
      <w:r>
        <w:rPr>
          <w:rFonts w:ascii="Arial" w:eastAsia="Calibri" w:hAnsi="Arial" w:cs="Arial"/>
          <w:bCs/>
          <w:szCs w:val="22"/>
          <w:lang w:eastAsia="en-US"/>
        </w:rPr>
        <w:t>concreto asfáltico</w:t>
      </w:r>
      <w:r w:rsidRPr="00C104D1">
        <w:rPr>
          <w:rFonts w:ascii="Arial" w:eastAsia="Calibri" w:hAnsi="Arial" w:cs="Arial"/>
          <w:bCs/>
          <w:szCs w:val="22"/>
          <w:lang w:eastAsia="en-US"/>
        </w:rPr>
        <w:t xml:space="preserve"> na pista de rolamento.</w:t>
      </w:r>
    </w:p>
    <w:p w14:paraId="5609CBE9" w14:textId="2244DFF5" w:rsidR="006971A7" w:rsidRPr="00C104D1" w:rsidRDefault="006971A7" w:rsidP="006971A7">
      <w:pPr>
        <w:pStyle w:val="PargrafodaLista"/>
        <w:numPr>
          <w:ilvl w:val="0"/>
          <w:numId w:val="12"/>
        </w:numPr>
        <w:suppressAutoHyphens w:val="0"/>
        <w:autoSpaceDE w:val="0"/>
        <w:autoSpaceDN w:val="0"/>
        <w:adjustRightInd w:val="0"/>
        <w:spacing w:line="360" w:lineRule="auto"/>
        <w:jc w:val="both"/>
        <w:rPr>
          <w:rFonts w:ascii="Arial" w:eastAsia="Calibri" w:hAnsi="Arial" w:cs="Arial"/>
          <w:bCs/>
          <w:szCs w:val="22"/>
          <w:lang w:eastAsia="en-US"/>
        </w:rPr>
      </w:pPr>
      <w:r w:rsidRPr="00C104D1">
        <w:rPr>
          <w:rFonts w:ascii="Arial" w:eastAsia="Calibri" w:hAnsi="Arial" w:cs="Arial"/>
          <w:bCs/>
          <w:szCs w:val="22"/>
          <w:lang w:eastAsia="en-US"/>
        </w:rPr>
        <w:t>As seções transversais adotadas possuem uma var</w:t>
      </w:r>
      <w:r>
        <w:rPr>
          <w:rFonts w:ascii="Arial" w:eastAsia="Calibri" w:hAnsi="Arial" w:cs="Arial"/>
          <w:bCs/>
          <w:szCs w:val="22"/>
          <w:lang w:eastAsia="en-US"/>
        </w:rPr>
        <w:t>iação na pista de rolamento de 6,0</w:t>
      </w:r>
      <w:r w:rsidRPr="00C104D1">
        <w:rPr>
          <w:rFonts w:ascii="Arial" w:eastAsia="Calibri" w:hAnsi="Arial" w:cs="Arial"/>
          <w:bCs/>
          <w:szCs w:val="22"/>
          <w:lang w:eastAsia="en-US"/>
        </w:rPr>
        <w:t xml:space="preserve">0 m de largura, revestido com uma capa em </w:t>
      </w:r>
      <w:r>
        <w:rPr>
          <w:rFonts w:ascii="Arial" w:eastAsia="Calibri" w:hAnsi="Arial" w:cs="Arial"/>
          <w:bCs/>
          <w:szCs w:val="22"/>
          <w:lang w:eastAsia="en-US"/>
        </w:rPr>
        <w:t xml:space="preserve">concreto </w:t>
      </w:r>
      <w:r w:rsidRPr="00C104D1">
        <w:rPr>
          <w:rFonts w:ascii="Arial" w:eastAsia="Calibri" w:hAnsi="Arial" w:cs="Arial"/>
          <w:bCs/>
          <w:szCs w:val="22"/>
          <w:lang w:eastAsia="en-US"/>
        </w:rPr>
        <w:t xml:space="preserve">– </w:t>
      </w:r>
      <w:r>
        <w:rPr>
          <w:rFonts w:ascii="Arial" w:eastAsia="Calibri" w:hAnsi="Arial" w:cs="Arial"/>
          <w:bCs/>
          <w:szCs w:val="22"/>
          <w:lang w:eastAsia="en-US"/>
        </w:rPr>
        <w:t>C</w:t>
      </w:r>
      <w:r w:rsidRPr="00C104D1">
        <w:rPr>
          <w:rFonts w:ascii="Arial" w:eastAsia="Calibri" w:hAnsi="Arial" w:cs="Arial"/>
          <w:bCs/>
          <w:szCs w:val="22"/>
          <w:lang w:eastAsia="en-US"/>
        </w:rPr>
        <w:t>.</w:t>
      </w:r>
      <w:r>
        <w:rPr>
          <w:rFonts w:ascii="Arial" w:eastAsia="Calibri" w:hAnsi="Arial" w:cs="Arial"/>
          <w:bCs/>
          <w:szCs w:val="22"/>
          <w:lang w:eastAsia="en-US"/>
        </w:rPr>
        <w:t>B</w:t>
      </w:r>
      <w:r w:rsidRPr="00C104D1">
        <w:rPr>
          <w:rFonts w:ascii="Arial" w:eastAsia="Calibri" w:hAnsi="Arial" w:cs="Arial"/>
          <w:bCs/>
          <w:szCs w:val="22"/>
          <w:lang w:eastAsia="en-US"/>
        </w:rPr>
        <w:t>.U.Q</w:t>
      </w:r>
      <w:r>
        <w:rPr>
          <w:rFonts w:ascii="Arial" w:eastAsia="Calibri" w:hAnsi="Arial" w:cs="Arial"/>
          <w:bCs/>
          <w:szCs w:val="22"/>
          <w:lang w:eastAsia="en-US"/>
        </w:rPr>
        <w:t xml:space="preserve">, com sarjeta de 0,30cm dos dois lados, totalizando 6,60 m de largura da via </w:t>
      </w:r>
      <w:r w:rsidRPr="00C104D1">
        <w:rPr>
          <w:rFonts w:ascii="Arial" w:eastAsia="Calibri" w:hAnsi="Arial" w:cs="Arial"/>
          <w:bCs/>
          <w:szCs w:val="22"/>
          <w:lang w:eastAsia="en-US"/>
        </w:rPr>
        <w:t xml:space="preserve">em </w:t>
      </w:r>
      <w:r>
        <w:rPr>
          <w:rFonts w:ascii="Arial" w:eastAsia="Calibri" w:hAnsi="Arial" w:cs="Arial"/>
          <w:bCs/>
          <w:szCs w:val="22"/>
          <w:lang w:eastAsia="en-US"/>
        </w:rPr>
        <w:t>concreto;</w:t>
      </w:r>
    </w:p>
    <w:p w14:paraId="50E084FB" w14:textId="77777777" w:rsidR="006971A7" w:rsidRPr="00F80821" w:rsidRDefault="006971A7" w:rsidP="006971A7">
      <w:pPr>
        <w:pStyle w:val="PargrafodaLista"/>
        <w:numPr>
          <w:ilvl w:val="0"/>
          <w:numId w:val="12"/>
        </w:numPr>
        <w:suppressAutoHyphens w:val="0"/>
        <w:autoSpaceDE w:val="0"/>
        <w:autoSpaceDN w:val="0"/>
        <w:adjustRightInd w:val="0"/>
        <w:spacing w:line="360" w:lineRule="auto"/>
        <w:jc w:val="both"/>
        <w:rPr>
          <w:rFonts w:ascii="Arial" w:eastAsia="Calibri" w:hAnsi="Arial" w:cs="Arial"/>
          <w:bCs/>
          <w:szCs w:val="22"/>
          <w:lang w:eastAsia="en-US"/>
        </w:rPr>
      </w:pPr>
      <w:r w:rsidRPr="00C104D1">
        <w:rPr>
          <w:rFonts w:ascii="Arial" w:eastAsia="Calibri" w:hAnsi="Arial" w:cs="Arial"/>
          <w:bCs/>
          <w:szCs w:val="22"/>
          <w:lang w:eastAsia="en-US"/>
        </w:rPr>
        <w:t>Para a capa de rolamento, será adotado</w:t>
      </w:r>
      <w:r>
        <w:rPr>
          <w:rFonts w:ascii="Arial" w:eastAsia="Calibri" w:hAnsi="Arial" w:cs="Arial"/>
          <w:bCs/>
          <w:szCs w:val="22"/>
          <w:lang w:eastAsia="en-US"/>
        </w:rPr>
        <w:t xml:space="preserve"> o concreto asfáltico usinado </w:t>
      </w:r>
      <w:r w:rsidRPr="00C104D1">
        <w:rPr>
          <w:rFonts w:ascii="Arial" w:eastAsia="Calibri" w:hAnsi="Arial" w:cs="Arial"/>
          <w:bCs/>
          <w:szCs w:val="22"/>
          <w:lang w:eastAsia="en-US"/>
        </w:rPr>
        <w:t xml:space="preserve">– </w:t>
      </w:r>
      <w:r>
        <w:rPr>
          <w:rFonts w:ascii="Arial" w:eastAsia="Calibri" w:hAnsi="Arial" w:cs="Arial"/>
          <w:bCs/>
          <w:szCs w:val="22"/>
          <w:lang w:eastAsia="en-US"/>
        </w:rPr>
        <w:t>C</w:t>
      </w:r>
      <w:r w:rsidRPr="00C104D1">
        <w:rPr>
          <w:rFonts w:ascii="Arial" w:eastAsia="Calibri" w:hAnsi="Arial" w:cs="Arial"/>
          <w:bCs/>
          <w:szCs w:val="22"/>
          <w:lang w:eastAsia="en-US"/>
        </w:rPr>
        <w:t>.</w:t>
      </w:r>
      <w:r>
        <w:rPr>
          <w:rFonts w:ascii="Arial" w:eastAsia="Calibri" w:hAnsi="Arial" w:cs="Arial"/>
          <w:bCs/>
          <w:szCs w:val="22"/>
          <w:lang w:eastAsia="en-US"/>
        </w:rPr>
        <w:t>B</w:t>
      </w:r>
      <w:r w:rsidRPr="00C104D1">
        <w:rPr>
          <w:rFonts w:ascii="Arial" w:eastAsia="Calibri" w:hAnsi="Arial" w:cs="Arial"/>
          <w:bCs/>
          <w:szCs w:val="22"/>
          <w:lang w:eastAsia="en-US"/>
        </w:rPr>
        <w:t>.U.Q. com espessura de 5,00 cm na pista de rolamento.</w:t>
      </w:r>
      <w:r>
        <w:rPr>
          <w:rFonts w:ascii="Arial" w:eastAsia="Calibri" w:hAnsi="Arial" w:cs="Arial"/>
          <w:bCs/>
          <w:szCs w:val="22"/>
          <w:lang w:eastAsia="en-US"/>
        </w:rPr>
        <w:t xml:space="preserve"> </w:t>
      </w:r>
    </w:p>
    <w:p w14:paraId="0CB7FE40" w14:textId="005AD02B" w:rsidR="00F80821" w:rsidRPr="00581C0B" w:rsidRDefault="00F80821" w:rsidP="00F80821">
      <w:pPr>
        <w:suppressAutoHyphens w:val="0"/>
        <w:spacing w:line="360" w:lineRule="auto"/>
        <w:jc w:val="both"/>
        <w:rPr>
          <w:rFonts w:ascii="Arial" w:eastAsia="Calibri" w:hAnsi="Arial" w:cs="Arial"/>
          <w:b/>
          <w:szCs w:val="22"/>
          <w:u w:val="single"/>
          <w:lang w:eastAsia="en-US"/>
        </w:rPr>
      </w:pPr>
      <w:r>
        <w:rPr>
          <w:rFonts w:ascii="Arial" w:eastAsia="Calibri" w:hAnsi="Arial" w:cs="Arial"/>
          <w:b/>
          <w:szCs w:val="22"/>
          <w:u w:val="single"/>
          <w:lang w:eastAsia="en-US"/>
        </w:rPr>
        <w:t>Calçamento</w:t>
      </w:r>
    </w:p>
    <w:p w14:paraId="09A1A243" w14:textId="5249DF76" w:rsidR="00F80821" w:rsidRDefault="00F80821" w:rsidP="00F80821">
      <w:pPr>
        <w:suppressAutoHyphens w:val="0"/>
        <w:autoSpaceDE w:val="0"/>
        <w:autoSpaceDN w:val="0"/>
        <w:adjustRightInd w:val="0"/>
        <w:spacing w:line="360" w:lineRule="auto"/>
        <w:jc w:val="both"/>
        <w:rPr>
          <w:rFonts w:ascii="Arial" w:eastAsia="Calibri" w:hAnsi="Arial" w:cs="Arial"/>
          <w:bCs/>
          <w:szCs w:val="22"/>
          <w:lang w:eastAsia="en-US"/>
        </w:rPr>
      </w:pPr>
      <w:r w:rsidRPr="00581C0B">
        <w:rPr>
          <w:rFonts w:ascii="Arial" w:eastAsia="Calibri" w:hAnsi="Arial" w:cs="Arial"/>
          <w:bCs/>
          <w:szCs w:val="22"/>
          <w:lang w:eastAsia="en-US"/>
        </w:rPr>
        <w:lastRenderedPageBreak/>
        <w:t xml:space="preserve">Os componentes </w:t>
      </w:r>
      <w:r>
        <w:rPr>
          <w:rFonts w:ascii="Arial" w:eastAsia="Calibri" w:hAnsi="Arial" w:cs="Arial"/>
          <w:bCs/>
          <w:szCs w:val="22"/>
          <w:lang w:eastAsia="en-US"/>
        </w:rPr>
        <w:t>para a execução de passeio</w:t>
      </w:r>
      <w:r w:rsidRPr="00581C0B">
        <w:rPr>
          <w:rFonts w:ascii="Arial" w:eastAsia="Calibri" w:hAnsi="Arial" w:cs="Arial"/>
          <w:bCs/>
          <w:szCs w:val="22"/>
          <w:lang w:eastAsia="en-US"/>
        </w:rPr>
        <w:t xml:space="preserve"> considerados no projeto,</w:t>
      </w:r>
      <w:r>
        <w:rPr>
          <w:rFonts w:ascii="Arial" w:eastAsia="Calibri" w:hAnsi="Arial" w:cs="Arial"/>
          <w:bCs/>
          <w:szCs w:val="22"/>
          <w:lang w:eastAsia="en-US"/>
        </w:rPr>
        <w:t xml:space="preserve"> </w:t>
      </w:r>
      <w:r w:rsidRPr="00581C0B">
        <w:rPr>
          <w:rFonts w:ascii="Arial" w:eastAsia="Calibri" w:hAnsi="Arial" w:cs="Arial"/>
          <w:bCs/>
          <w:szCs w:val="22"/>
          <w:lang w:eastAsia="en-US"/>
        </w:rPr>
        <w:t>são os seguintes:</w:t>
      </w:r>
    </w:p>
    <w:p w14:paraId="21FBFDA2" w14:textId="69534E13" w:rsidR="001F2E00" w:rsidRPr="00581C0B" w:rsidRDefault="001F2E00" w:rsidP="00F80821">
      <w:pPr>
        <w:suppressAutoHyphens w:val="0"/>
        <w:autoSpaceDE w:val="0"/>
        <w:autoSpaceDN w:val="0"/>
        <w:adjustRightInd w:val="0"/>
        <w:spacing w:line="360" w:lineRule="auto"/>
        <w:jc w:val="both"/>
        <w:rPr>
          <w:rFonts w:ascii="Arial" w:eastAsia="Calibri" w:hAnsi="Arial" w:cs="Arial"/>
          <w:bCs/>
          <w:szCs w:val="22"/>
          <w:lang w:eastAsia="en-US"/>
        </w:rPr>
      </w:pPr>
      <w:r w:rsidRPr="001F2E00">
        <w:rPr>
          <w:rFonts w:ascii="Arial" w:eastAsia="Calibri" w:hAnsi="Arial" w:cs="Arial"/>
          <w:bCs/>
          <w:szCs w:val="22"/>
          <w:lang w:eastAsia="en-US"/>
        </w:rPr>
        <w:t xml:space="preserve">EXECUÇÃO DE PASSEIO (CALÇADA) OU PISO DE CONCRETO COM CONCRETO MOLDADO IN LOCO, FEITO EM OBRA, ACABAMENTO CONVENCIONAL, NÃO ARMADO. </w:t>
      </w:r>
    </w:p>
    <w:p w14:paraId="18DAA2FC" w14:textId="03D5C561" w:rsidR="00F80821" w:rsidRPr="00581C0B" w:rsidRDefault="00F80821" w:rsidP="00F80821">
      <w:pPr>
        <w:pStyle w:val="PargrafodaLista"/>
        <w:numPr>
          <w:ilvl w:val="0"/>
          <w:numId w:val="13"/>
        </w:numPr>
        <w:suppressAutoHyphens w:val="0"/>
        <w:autoSpaceDE w:val="0"/>
        <w:autoSpaceDN w:val="0"/>
        <w:adjustRightInd w:val="0"/>
        <w:spacing w:line="360" w:lineRule="auto"/>
        <w:jc w:val="both"/>
        <w:rPr>
          <w:rFonts w:ascii="Arial" w:eastAsia="Calibri" w:hAnsi="Arial" w:cs="Arial"/>
          <w:bCs/>
          <w:szCs w:val="22"/>
          <w:lang w:eastAsia="en-US"/>
        </w:rPr>
      </w:pPr>
      <w:r>
        <w:rPr>
          <w:rFonts w:ascii="Arial" w:eastAsia="Calibri" w:hAnsi="Arial" w:cs="Arial"/>
          <w:bCs/>
          <w:szCs w:val="22"/>
          <w:lang w:eastAsia="en-US"/>
        </w:rPr>
        <w:t>Concreto moldado in loco</w:t>
      </w:r>
      <w:r w:rsidRPr="00581C0B">
        <w:rPr>
          <w:rFonts w:ascii="Arial" w:eastAsia="Calibri" w:hAnsi="Arial" w:cs="Arial"/>
          <w:bCs/>
          <w:szCs w:val="22"/>
          <w:lang w:eastAsia="en-US"/>
        </w:rPr>
        <w:t>;</w:t>
      </w:r>
    </w:p>
    <w:p w14:paraId="16AB4B55" w14:textId="16A13503" w:rsidR="00F80821" w:rsidRPr="00581C0B" w:rsidRDefault="00F80821" w:rsidP="00F80821">
      <w:pPr>
        <w:pStyle w:val="PargrafodaLista"/>
        <w:numPr>
          <w:ilvl w:val="0"/>
          <w:numId w:val="13"/>
        </w:numPr>
        <w:suppressAutoHyphens w:val="0"/>
        <w:autoSpaceDE w:val="0"/>
        <w:autoSpaceDN w:val="0"/>
        <w:adjustRightInd w:val="0"/>
        <w:spacing w:line="360" w:lineRule="auto"/>
        <w:jc w:val="both"/>
        <w:rPr>
          <w:rFonts w:ascii="Arial" w:eastAsia="Calibri" w:hAnsi="Arial" w:cs="Arial"/>
          <w:bCs/>
          <w:szCs w:val="22"/>
          <w:lang w:eastAsia="en-US"/>
        </w:rPr>
      </w:pPr>
      <w:r>
        <w:rPr>
          <w:rFonts w:ascii="Arial" w:eastAsia="Calibri" w:hAnsi="Arial" w:cs="Arial"/>
          <w:bCs/>
          <w:szCs w:val="22"/>
          <w:lang w:eastAsia="en-US"/>
        </w:rPr>
        <w:t>Acabamento convencional.</w:t>
      </w:r>
    </w:p>
    <w:p w14:paraId="4475AEAE" w14:textId="77777777" w:rsidR="00F80821" w:rsidRPr="00581C0B" w:rsidRDefault="00F80821" w:rsidP="00F80821">
      <w:pPr>
        <w:suppressAutoHyphens w:val="0"/>
        <w:autoSpaceDE w:val="0"/>
        <w:autoSpaceDN w:val="0"/>
        <w:adjustRightInd w:val="0"/>
        <w:spacing w:line="360" w:lineRule="auto"/>
        <w:jc w:val="both"/>
        <w:rPr>
          <w:rFonts w:ascii="Arial" w:eastAsia="Calibri" w:hAnsi="Arial" w:cs="Arial"/>
          <w:bCs/>
          <w:szCs w:val="22"/>
          <w:lang w:eastAsia="en-US"/>
        </w:rPr>
      </w:pPr>
      <w:r w:rsidRPr="00581C0B">
        <w:rPr>
          <w:rFonts w:ascii="Arial" w:eastAsia="Calibri" w:hAnsi="Arial" w:cs="Arial"/>
          <w:bCs/>
          <w:szCs w:val="22"/>
          <w:lang w:eastAsia="en-US"/>
        </w:rPr>
        <w:t>Para cada um desses dispositivos serão definidos os seguintes elementos:</w:t>
      </w:r>
    </w:p>
    <w:p w14:paraId="341CB14F" w14:textId="77777777" w:rsidR="00F80821" w:rsidRPr="00581C0B" w:rsidRDefault="00F80821" w:rsidP="00F80821">
      <w:pPr>
        <w:pStyle w:val="PargrafodaLista"/>
        <w:numPr>
          <w:ilvl w:val="0"/>
          <w:numId w:val="14"/>
        </w:numPr>
        <w:suppressAutoHyphens w:val="0"/>
        <w:autoSpaceDE w:val="0"/>
        <w:autoSpaceDN w:val="0"/>
        <w:adjustRightInd w:val="0"/>
        <w:spacing w:line="360" w:lineRule="auto"/>
        <w:jc w:val="both"/>
        <w:rPr>
          <w:rFonts w:ascii="Arial" w:eastAsia="Calibri" w:hAnsi="Arial" w:cs="Arial"/>
          <w:bCs/>
          <w:szCs w:val="22"/>
          <w:lang w:eastAsia="en-US"/>
        </w:rPr>
      </w:pPr>
      <w:r w:rsidRPr="00581C0B">
        <w:rPr>
          <w:rFonts w:ascii="Arial" w:eastAsia="Calibri" w:hAnsi="Arial" w:cs="Arial"/>
          <w:bCs/>
          <w:szCs w:val="22"/>
          <w:lang w:eastAsia="en-US"/>
        </w:rPr>
        <w:t>Itens de serviços, unidades e quantidades;</w:t>
      </w:r>
    </w:p>
    <w:p w14:paraId="4BCAEE8D" w14:textId="77777777" w:rsidR="00F80821" w:rsidRPr="00581C0B" w:rsidRDefault="00F80821" w:rsidP="00F80821">
      <w:pPr>
        <w:pStyle w:val="PargrafodaLista"/>
        <w:numPr>
          <w:ilvl w:val="0"/>
          <w:numId w:val="14"/>
        </w:numPr>
        <w:suppressAutoHyphens w:val="0"/>
        <w:autoSpaceDE w:val="0"/>
        <w:autoSpaceDN w:val="0"/>
        <w:adjustRightInd w:val="0"/>
        <w:spacing w:line="360" w:lineRule="auto"/>
        <w:jc w:val="both"/>
        <w:rPr>
          <w:rFonts w:ascii="Arial" w:eastAsia="Calibri" w:hAnsi="Arial" w:cs="Arial"/>
          <w:bCs/>
          <w:szCs w:val="22"/>
          <w:lang w:eastAsia="en-US"/>
        </w:rPr>
      </w:pPr>
      <w:r w:rsidRPr="00581C0B">
        <w:rPr>
          <w:rFonts w:ascii="Arial" w:eastAsia="Calibri" w:hAnsi="Arial" w:cs="Arial"/>
          <w:bCs/>
          <w:szCs w:val="22"/>
          <w:lang w:eastAsia="en-US"/>
        </w:rPr>
        <w:t>Materiais a utilizar em cada caso.</w:t>
      </w:r>
    </w:p>
    <w:p w14:paraId="723F8577" w14:textId="26463D7E" w:rsidR="00F80821" w:rsidRDefault="00F80821" w:rsidP="005C2B15">
      <w:pPr>
        <w:suppressAutoHyphens w:val="0"/>
        <w:autoSpaceDE w:val="0"/>
        <w:autoSpaceDN w:val="0"/>
        <w:adjustRightInd w:val="0"/>
        <w:spacing w:line="360" w:lineRule="auto"/>
        <w:jc w:val="both"/>
        <w:rPr>
          <w:rFonts w:ascii="Arial" w:eastAsia="Calibri" w:hAnsi="Arial" w:cs="Arial"/>
          <w:bCs/>
          <w:szCs w:val="22"/>
          <w:lang w:eastAsia="en-US"/>
        </w:rPr>
      </w:pPr>
      <w:r w:rsidRPr="00581C0B">
        <w:rPr>
          <w:rFonts w:ascii="Arial" w:eastAsia="Calibri" w:hAnsi="Arial" w:cs="Arial"/>
          <w:bCs/>
          <w:szCs w:val="22"/>
          <w:lang w:eastAsia="en-US"/>
        </w:rPr>
        <w:t>O critério adotado na escolha de cada componente visou primordialmente,</w:t>
      </w:r>
      <w:r>
        <w:rPr>
          <w:rFonts w:ascii="Arial" w:eastAsia="Calibri" w:hAnsi="Arial" w:cs="Arial"/>
          <w:bCs/>
          <w:szCs w:val="22"/>
          <w:lang w:eastAsia="en-US"/>
        </w:rPr>
        <w:t xml:space="preserve"> </w:t>
      </w:r>
      <w:r w:rsidRPr="00581C0B">
        <w:rPr>
          <w:rFonts w:ascii="Arial" w:eastAsia="Calibri" w:hAnsi="Arial" w:cs="Arial"/>
          <w:bCs/>
          <w:szCs w:val="22"/>
          <w:lang w:eastAsia="en-US"/>
        </w:rPr>
        <w:t xml:space="preserve">assegurar que </w:t>
      </w:r>
      <w:r w:rsidR="005C2B15">
        <w:rPr>
          <w:rFonts w:ascii="Arial" w:eastAsia="Calibri" w:hAnsi="Arial" w:cs="Arial"/>
          <w:bCs/>
          <w:szCs w:val="22"/>
          <w:lang w:eastAsia="en-US"/>
        </w:rPr>
        <w:t xml:space="preserve">os aterros necessários para a compatibilização do greide projetado. </w:t>
      </w:r>
    </w:p>
    <w:p w14:paraId="6FB1E0DD" w14:textId="7FB7A71A" w:rsidR="005C2B15" w:rsidRPr="005C2B15" w:rsidRDefault="005C2B15" w:rsidP="005C2B15">
      <w:pPr>
        <w:suppressAutoHyphens w:val="0"/>
        <w:autoSpaceDE w:val="0"/>
        <w:autoSpaceDN w:val="0"/>
        <w:adjustRightInd w:val="0"/>
        <w:spacing w:line="360" w:lineRule="auto"/>
        <w:jc w:val="both"/>
        <w:rPr>
          <w:rFonts w:ascii="Arial" w:eastAsia="Calibri" w:hAnsi="Arial" w:cs="Arial"/>
          <w:bCs/>
          <w:szCs w:val="22"/>
          <w:lang w:eastAsia="en-US"/>
        </w:rPr>
      </w:pPr>
      <w:r w:rsidRPr="005C2B15">
        <w:rPr>
          <w:rFonts w:ascii="Arial" w:eastAsia="Calibri" w:hAnsi="Arial" w:cs="Arial"/>
          <w:bCs/>
          <w:szCs w:val="22"/>
          <w:lang w:eastAsia="en-US"/>
        </w:rPr>
        <w:t>Fica a critério do departamento técnico da Prefeitura Municipal, em proceder qualquer alteração</w:t>
      </w:r>
      <w:r>
        <w:rPr>
          <w:rFonts w:ascii="Arial" w:eastAsia="Calibri" w:hAnsi="Arial" w:cs="Arial"/>
          <w:bCs/>
          <w:szCs w:val="22"/>
          <w:lang w:eastAsia="en-US"/>
        </w:rPr>
        <w:t xml:space="preserve"> </w:t>
      </w:r>
      <w:r w:rsidRPr="005C2B15">
        <w:rPr>
          <w:rFonts w:ascii="Arial" w:eastAsia="Calibri" w:hAnsi="Arial" w:cs="Arial"/>
          <w:bCs/>
          <w:szCs w:val="22"/>
          <w:lang w:eastAsia="en-US"/>
        </w:rPr>
        <w:t>no greide projetado (corte/aterro), adequando com a pavimentação da rua.</w:t>
      </w:r>
    </w:p>
    <w:p w14:paraId="5BD16FB9" w14:textId="77777777" w:rsidR="00F80821" w:rsidRPr="00DE7A99" w:rsidRDefault="00F80821" w:rsidP="00F80821">
      <w:pPr>
        <w:pStyle w:val="PargrafodaLista"/>
        <w:suppressAutoHyphens w:val="0"/>
        <w:autoSpaceDE w:val="0"/>
        <w:autoSpaceDN w:val="0"/>
        <w:adjustRightInd w:val="0"/>
        <w:spacing w:line="360" w:lineRule="auto"/>
        <w:jc w:val="both"/>
        <w:rPr>
          <w:rFonts w:ascii="Arial" w:eastAsia="Calibri" w:hAnsi="Arial" w:cs="Arial"/>
          <w:bCs/>
          <w:szCs w:val="22"/>
          <w:lang w:eastAsia="en-US"/>
        </w:rPr>
      </w:pPr>
    </w:p>
    <w:p w14:paraId="16E98E6D" w14:textId="77777777" w:rsidR="00581C0B" w:rsidRPr="00581C0B" w:rsidRDefault="00581C0B" w:rsidP="00581C0B">
      <w:pPr>
        <w:suppressAutoHyphens w:val="0"/>
        <w:spacing w:line="360" w:lineRule="auto"/>
        <w:jc w:val="both"/>
        <w:rPr>
          <w:rFonts w:ascii="Arial" w:eastAsia="Calibri" w:hAnsi="Arial" w:cs="Arial"/>
          <w:b/>
          <w:szCs w:val="22"/>
          <w:u w:val="single"/>
          <w:lang w:eastAsia="en-US"/>
        </w:rPr>
      </w:pPr>
      <w:r w:rsidRPr="00581C0B">
        <w:rPr>
          <w:rFonts w:ascii="Arial" w:eastAsia="Calibri" w:hAnsi="Arial" w:cs="Arial"/>
          <w:b/>
          <w:szCs w:val="22"/>
          <w:u w:val="single"/>
          <w:lang w:eastAsia="en-US"/>
        </w:rPr>
        <w:t>Drenagem Superficial</w:t>
      </w:r>
    </w:p>
    <w:p w14:paraId="22AC7C1E" w14:textId="01E87A63" w:rsidR="00581C0B" w:rsidRPr="00581C0B" w:rsidRDefault="00581C0B" w:rsidP="00581C0B">
      <w:pPr>
        <w:suppressAutoHyphens w:val="0"/>
        <w:autoSpaceDE w:val="0"/>
        <w:autoSpaceDN w:val="0"/>
        <w:adjustRightInd w:val="0"/>
        <w:spacing w:line="360" w:lineRule="auto"/>
        <w:jc w:val="both"/>
        <w:rPr>
          <w:rFonts w:ascii="Arial" w:eastAsia="Calibri" w:hAnsi="Arial" w:cs="Arial"/>
          <w:bCs/>
          <w:szCs w:val="22"/>
          <w:lang w:eastAsia="en-US"/>
        </w:rPr>
      </w:pPr>
      <w:r w:rsidRPr="00581C0B">
        <w:rPr>
          <w:rFonts w:ascii="Arial" w:eastAsia="Calibri" w:hAnsi="Arial" w:cs="Arial"/>
          <w:bCs/>
          <w:szCs w:val="22"/>
          <w:lang w:eastAsia="en-US"/>
        </w:rPr>
        <w:t>Os componentes do sistema de drenagem superficial, considerados no projeto,</w:t>
      </w:r>
      <w:r>
        <w:rPr>
          <w:rFonts w:ascii="Arial" w:eastAsia="Calibri" w:hAnsi="Arial" w:cs="Arial"/>
          <w:bCs/>
          <w:szCs w:val="22"/>
          <w:lang w:eastAsia="en-US"/>
        </w:rPr>
        <w:t xml:space="preserve"> </w:t>
      </w:r>
      <w:r w:rsidRPr="00581C0B">
        <w:rPr>
          <w:rFonts w:ascii="Arial" w:eastAsia="Calibri" w:hAnsi="Arial" w:cs="Arial"/>
          <w:bCs/>
          <w:szCs w:val="22"/>
          <w:lang w:eastAsia="en-US"/>
        </w:rPr>
        <w:t>são os seguintes:</w:t>
      </w:r>
    </w:p>
    <w:p w14:paraId="4E225108" w14:textId="5F5186DD" w:rsidR="00581C0B" w:rsidRPr="00581C0B" w:rsidRDefault="00581C0B" w:rsidP="00581C0B">
      <w:pPr>
        <w:pStyle w:val="PargrafodaLista"/>
        <w:numPr>
          <w:ilvl w:val="0"/>
          <w:numId w:val="13"/>
        </w:numPr>
        <w:suppressAutoHyphens w:val="0"/>
        <w:autoSpaceDE w:val="0"/>
        <w:autoSpaceDN w:val="0"/>
        <w:adjustRightInd w:val="0"/>
        <w:spacing w:line="360" w:lineRule="auto"/>
        <w:jc w:val="both"/>
        <w:rPr>
          <w:rFonts w:ascii="Arial" w:eastAsia="Calibri" w:hAnsi="Arial" w:cs="Arial"/>
          <w:bCs/>
          <w:szCs w:val="22"/>
          <w:lang w:eastAsia="en-US"/>
        </w:rPr>
      </w:pPr>
      <w:r w:rsidRPr="00581C0B">
        <w:rPr>
          <w:rFonts w:ascii="Arial" w:eastAsia="Calibri" w:hAnsi="Arial" w:cs="Arial"/>
          <w:bCs/>
          <w:szCs w:val="22"/>
          <w:lang w:eastAsia="en-US"/>
        </w:rPr>
        <w:t>Meio</w:t>
      </w:r>
      <w:r w:rsidR="00361591">
        <w:rPr>
          <w:rFonts w:ascii="Arial" w:eastAsia="Calibri" w:hAnsi="Arial" w:cs="Arial"/>
          <w:bCs/>
          <w:szCs w:val="22"/>
          <w:lang w:eastAsia="en-US"/>
        </w:rPr>
        <w:t>-</w:t>
      </w:r>
      <w:r w:rsidRPr="00581C0B">
        <w:rPr>
          <w:rFonts w:ascii="Arial" w:eastAsia="Calibri" w:hAnsi="Arial" w:cs="Arial"/>
          <w:bCs/>
          <w:szCs w:val="22"/>
          <w:lang w:eastAsia="en-US"/>
        </w:rPr>
        <w:t>fio de concreto</w:t>
      </w:r>
      <w:r w:rsidR="00361591">
        <w:rPr>
          <w:rFonts w:ascii="Arial" w:eastAsia="Calibri" w:hAnsi="Arial" w:cs="Arial"/>
          <w:bCs/>
          <w:szCs w:val="22"/>
          <w:lang w:eastAsia="en-US"/>
        </w:rPr>
        <w:t xml:space="preserve"> e pintura com tinta branca a base de cal</w:t>
      </w:r>
      <w:r w:rsidRPr="00581C0B">
        <w:rPr>
          <w:rFonts w:ascii="Arial" w:eastAsia="Calibri" w:hAnsi="Arial" w:cs="Arial"/>
          <w:bCs/>
          <w:szCs w:val="22"/>
          <w:lang w:eastAsia="en-US"/>
        </w:rPr>
        <w:t>;</w:t>
      </w:r>
    </w:p>
    <w:p w14:paraId="158B7A59" w14:textId="0AB126DF" w:rsidR="00581C0B" w:rsidRPr="00581C0B" w:rsidRDefault="00581C0B" w:rsidP="00581C0B">
      <w:pPr>
        <w:pStyle w:val="PargrafodaLista"/>
        <w:numPr>
          <w:ilvl w:val="0"/>
          <w:numId w:val="13"/>
        </w:numPr>
        <w:suppressAutoHyphens w:val="0"/>
        <w:autoSpaceDE w:val="0"/>
        <w:autoSpaceDN w:val="0"/>
        <w:adjustRightInd w:val="0"/>
        <w:spacing w:line="360" w:lineRule="auto"/>
        <w:jc w:val="both"/>
        <w:rPr>
          <w:rFonts w:ascii="Arial" w:eastAsia="Calibri" w:hAnsi="Arial" w:cs="Arial"/>
          <w:bCs/>
          <w:szCs w:val="22"/>
          <w:lang w:eastAsia="en-US"/>
        </w:rPr>
      </w:pPr>
      <w:r w:rsidRPr="00581C0B">
        <w:rPr>
          <w:rFonts w:ascii="Arial" w:eastAsia="Calibri" w:hAnsi="Arial" w:cs="Arial"/>
          <w:bCs/>
          <w:szCs w:val="22"/>
          <w:lang w:eastAsia="en-US"/>
        </w:rPr>
        <w:t>Sarjeta</w:t>
      </w:r>
      <w:r w:rsidR="00361591">
        <w:rPr>
          <w:rFonts w:ascii="Arial" w:eastAsia="Calibri" w:hAnsi="Arial" w:cs="Arial"/>
          <w:bCs/>
          <w:szCs w:val="22"/>
          <w:lang w:eastAsia="en-US"/>
        </w:rPr>
        <w:t xml:space="preserve"> de concreto</w:t>
      </w:r>
      <w:r w:rsidRPr="00581C0B">
        <w:rPr>
          <w:rFonts w:ascii="Arial" w:eastAsia="Calibri" w:hAnsi="Arial" w:cs="Arial"/>
          <w:bCs/>
          <w:szCs w:val="22"/>
          <w:lang w:eastAsia="en-US"/>
        </w:rPr>
        <w:t>;</w:t>
      </w:r>
    </w:p>
    <w:p w14:paraId="22E16507" w14:textId="77777777" w:rsidR="00581C0B" w:rsidRPr="00581C0B" w:rsidRDefault="00581C0B" w:rsidP="00581C0B">
      <w:pPr>
        <w:suppressAutoHyphens w:val="0"/>
        <w:autoSpaceDE w:val="0"/>
        <w:autoSpaceDN w:val="0"/>
        <w:adjustRightInd w:val="0"/>
        <w:spacing w:line="360" w:lineRule="auto"/>
        <w:jc w:val="both"/>
        <w:rPr>
          <w:rFonts w:ascii="Arial" w:eastAsia="Calibri" w:hAnsi="Arial" w:cs="Arial"/>
          <w:bCs/>
          <w:szCs w:val="22"/>
          <w:lang w:eastAsia="en-US"/>
        </w:rPr>
      </w:pPr>
      <w:r w:rsidRPr="00581C0B">
        <w:rPr>
          <w:rFonts w:ascii="Arial" w:eastAsia="Calibri" w:hAnsi="Arial" w:cs="Arial"/>
          <w:bCs/>
          <w:szCs w:val="22"/>
          <w:lang w:eastAsia="en-US"/>
        </w:rPr>
        <w:t>Para cada um desses dispositivos serão definidos os seguintes elementos:</w:t>
      </w:r>
    </w:p>
    <w:p w14:paraId="3BED75F7" w14:textId="469CC3CB" w:rsidR="00581C0B" w:rsidRPr="00581C0B" w:rsidRDefault="00581C0B" w:rsidP="00581C0B">
      <w:pPr>
        <w:pStyle w:val="PargrafodaLista"/>
        <w:numPr>
          <w:ilvl w:val="0"/>
          <w:numId w:val="14"/>
        </w:numPr>
        <w:suppressAutoHyphens w:val="0"/>
        <w:autoSpaceDE w:val="0"/>
        <w:autoSpaceDN w:val="0"/>
        <w:adjustRightInd w:val="0"/>
        <w:spacing w:line="360" w:lineRule="auto"/>
        <w:jc w:val="both"/>
        <w:rPr>
          <w:rFonts w:ascii="Arial" w:eastAsia="Calibri" w:hAnsi="Arial" w:cs="Arial"/>
          <w:bCs/>
          <w:szCs w:val="22"/>
          <w:lang w:eastAsia="en-US"/>
        </w:rPr>
      </w:pPr>
      <w:r w:rsidRPr="00581C0B">
        <w:rPr>
          <w:rFonts w:ascii="Arial" w:eastAsia="Calibri" w:hAnsi="Arial" w:cs="Arial"/>
          <w:bCs/>
          <w:szCs w:val="22"/>
          <w:lang w:eastAsia="en-US"/>
        </w:rPr>
        <w:t>Seção transversal tipo;</w:t>
      </w:r>
    </w:p>
    <w:p w14:paraId="572185DD" w14:textId="77777777" w:rsidR="00581C0B" w:rsidRPr="00581C0B" w:rsidRDefault="00581C0B" w:rsidP="00581C0B">
      <w:pPr>
        <w:pStyle w:val="PargrafodaLista"/>
        <w:numPr>
          <w:ilvl w:val="0"/>
          <w:numId w:val="14"/>
        </w:numPr>
        <w:suppressAutoHyphens w:val="0"/>
        <w:autoSpaceDE w:val="0"/>
        <w:autoSpaceDN w:val="0"/>
        <w:adjustRightInd w:val="0"/>
        <w:spacing w:line="360" w:lineRule="auto"/>
        <w:jc w:val="both"/>
        <w:rPr>
          <w:rFonts w:ascii="Arial" w:eastAsia="Calibri" w:hAnsi="Arial" w:cs="Arial"/>
          <w:bCs/>
          <w:szCs w:val="22"/>
          <w:lang w:eastAsia="en-US"/>
        </w:rPr>
      </w:pPr>
      <w:r w:rsidRPr="00581C0B">
        <w:rPr>
          <w:rFonts w:ascii="Arial" w:eastAsia="Calibri" w:hAnsi="Arial" w:cs="Arial"/>
          <w:bCs/>
          <w:szCs w:val="22"/>
          <w:lang w:eastAsia="en-US"/>
        </w:rPr>
        <w:t>Itens de serviços, unidades e quantidades;</w:t>
      </w:r>
    </w:p>
    <w:p w14:paraId="09954796" w14:textId="3C19538A" w:rsidR="00581C0B" w:rsidRPr="00581C0B" w:rsidRDefault="00581C0B" w:rsidP="00581C0B">
      <w:pPr>
        <w:pStyle w:val="PargrafodaLista"/>
        <w:numPr>
          <w:ilvl w:val="0"/>
          <w:numId w:val="14"/>
        </w:numPr>
        <w:suppressAutoHyphens w:val="0"/>
        <w:autoSpaceDE w:val="0"/>
        <w:autoSpaceDN w:val="0"/>
        <w:adjustRightInd w:val="0"/>
        <w:spacing w:line="360" w:lineRule="auto"/>
        <w:jc w:val="both"/>
        <w:rPr>
          <w:rFonts w:ascii="Arial" w:eastAsia="Calibri" w:hAnsi="Arial" w:cs="Arial"/>
          <w:bCs/>
          <w:szCs w:val="22"/>
          <w:lang w:eastAsia="en-US"/>
        </w:rPr>
      </w:pPr>
      <w:r w:rsidRPr="00581C0B">
        <w:rPr>
          <w:rFonts w:ascii="Arial" w:eastAsia="Calibri" w:hAnsi="Arial" w:cs="Arial"/>
          <w:bCs/>
          <w:szCs w:val="22"/>
          <w:lang w:eastAsia="en-US"/>
        </w:rPr>
        <w:t>Materiais a utilizar em cada caso.</w:t>
      </w:r>
    </w:p>
    <w:p w14:paraId="365CEB8C" w14:textId="577B13AB" w:rsidR="00670355" w:rsidRPr="00581C0B" w:rsidRDefault="00581C0B" w:rsidP="00581C0B">
      <w:pPr>
        <w:suppressAutoHyphens w:val="0"/>
        <w:autoSpaceDE w:val="0"/>
        <w:autoSpaceDN w:val="0"/>
        <w:adjustRightInd w:val="0"/>
        <w:spacing w:line="360" w:lineRule="auto"/>
        <w:jc w:val="both"/>
        <w:rPr>
          <w:rFonts w:ascii="Arial" w:eastAsia="Calibri" w:hAnsi="Arial" w:cs="Arial"/>
          <w:bCs/>
          <w:szCs w:val="22"/>
          <w:lang w:eastAsia="en-US"/>
        </w:rPr>
      </w:pPr>
      <w:r w:rsidRPr="00581C0B">
        <w:rPr>
          <w:rFonts w:ascii="Arial" w:eastAsia="Calibri" w:hAnsi="Arial" w:cs="Arial"/>
          <w:bCs/>
          <w:szCs w:val="22"/>
          <w:lang w:eastAsia="en-US"/>
        </w:rPr>
        <w:t>O critério adotado na escolha de cada componente visou primordialmente,</w:t>
      </w:r>
      <w:r>
        <w:rPr>
          <w:rFonts w:ascii="Arial" w:eastAsia="Calibri" w:hAnsi="Arial" w:cs="Arial"/>
          <w:bCs/>
          <w:szCs w:val="22"/>
          <w:lang w:eastAsia="en-US"/>
        </w:rPr>
        <w:t xml:space="preserve"> </w:t>
      </w:r>
      <w:r w:rsidRPr="00581C0B">
        <w:rPr>
          <w:rFonts w:ascii="Arial" w:eastAsia="Calibri" w:hAnsi="Arial" w:cs="Arial"/>
          <w:bCs/>
          <w:szCs w:val="22"/>
          <w:lang w:eastAsia="en-US"/>
        </w:rPr>
        <w:t>assegurar que as águas pluviais fossem devidamente captadas e encaminhadas para as</w:t>
      </w:r>
      <w:r>
        <w:rPr>
          <w:rFonts w:ascii="Arial" w:eastAsia="Calibri" w:hAnsi="Arial" w:cs="Arial"/>
          <w:bCs/>
          <w:szCs w:val="22"/>
          <w:lang w:eastAsia="en-US"/>
        </w:rPr>
        <w:t xml:space="preserve"> </w:t>
      </w:r>
      <w:r w:rsidRPr="00581C0B">
        <w:rPr>
          <w:rFonts w:ascii="Arial" w:eastAsia="Calibri" w:hAnsi="Arial" w:cs="Arial"/>
          <w:bCs/>
          <w:szCs w:val="22"/>
          <w:lang w:eastAsia="en-US"/>
        </w:rPr>
        <w:t>calhas naturais de drenagem, evitando assim o início de um processo erosivo na</w:t>
      </w:r>
      <w:r>
        <w:rPr>
          <w:rFonts w:ascii="Arial" w:eastAsia="Calibri" w:hAnsi="Arial" w:cs="Arial"/>
          <w:bCs/>
          <w:szCs w:val="22"/>
          <w:lang w:eastAsia="en-US"/>
        </w:rPr>
        <w:t xml:space="preserve"> </w:t>
      </w:r>
      <w:r w:rsidRPr="00581C0B">
        <w:rPr>
          <w:rFonts w:ascii="Arial" w:eastAsia="Calibri" w:hAnsi="Arial" w:cs="Arial"/>
          <w:bCs/>
          <w:szCs w:val="22"/>
          <w:lang w:eastAsia="en-US"/>
        </w:rPr>
        <w:t>plataforma da estrada ou nos taludes dos cortes e aterros.</w:t>
      </w:r>
    </w:p>
    <w:p w14:paraId="6ECC1780" w14:textId="026D2B81" w:rsidR="00581C0B" w:rsidRPr="00581C0B" w:rsidRDefault="00581C0B" w:rsidP="00581C0B">
      <w:pPr>
        <w:suppressAutoHyphens w:val="0"/>
        <w:spacing w:line="360" w:lineRule="auto"/>
        <w:jc w:val="both"/>
        <w:rPr>
          <w:rFonts w:ascii="Arial" w:eastAsia="Calibri" w:hAnsi="Arial" w:cs="Arial"/>
          <w:b/>
          <w:szCs w:val="22"/>
          <w:u w:val="single"/>
          <w:lang w:eastAsia="en-US"/>
        </w:rPr>
      </w:pPr>
      <w:r w:rsidRPr="00581C0B">
        <w:rPr>
          <w:rFonts w:ascii="Arial" w:eastAsia="Calibri" w:hAnsi="Arial" w:cs="Arial"/>
          <w:b/>
          <w:szCs w:val="22"/>
          <w:u w:val="single"/>
          <w:lang w:eastAsia="en-US"/>
        </w:rPr>
        <w:t>Sinalização Vertical</w:t>
      </w:r>
      <w:r w:rsidR="009D4C3F">
        <w:rPr>
          <w:rFonts w:ascii="Arial" w:eastAsia="Calibri" w:hAnsi="Arial" w:cs="Arial"/>
          <w:b/>
          <w:szCs w:val="22"/>
          <w:u w:val="single"/>
          <w:lang w:eastAsia="en-US"/>
        </w:rPr>
        <w:t xml:space="preserve"> e H</w:t>
      </w:r>
      <w:r w:rsidR="009D4C3F" w:rsidRPr="00581C0B">
        <w:rPr>
          <w:rFonts w:ascii="Arial" w:eastAsia="Calibri" w:hAnsi="Arial" w:cs="Arial"/>
          <w:b/>
          <w:szCs w:val="22"/>
          <w:u w:val="single"/>
          <w:lang w:eastAsia="en-US"/>
        </w:rPr>
        <w:t>orizontal</w:t>
      </w:r>
    </w:p>
    <w:p w14:paraId="766DF47D" w14:textId="1DC6E80A" w:rsidR="00581C0B" w:rsidRDefault="00581C0B" w:rsidP="000A57E1">
      <w:pPr>
        <w:suppressAutoHyphens w:val="0"/>
        <w:autoSpaceDE w:val="0"/>
        <w:autoSpaceDN w:val="0"/>
        <w:adjustRightInd w:val="0"/>
        <w:spacing w:line="360" w:lineRule="auto"/>
        <w:jc w:val="both"/>
        <w:rPr>
          <w:rFonts w:ascii="Arial" w:eastAsia="Calibri" w:hAnsi="Arial" w:cs="Arial"/>
          <w:bCs/>
          <w:szCs w:val="22"/>
          <w:lang w:eastAsia="en-US"/>
        </w:rPr>
      </w:pPr>
      <w:r w:rsidRPr="00581C0B">
        <w:rPr>
          <w:rFonts w:ascii="Arial" w:eastAsia="Calibri" w:hAnsi="Arial" w:cs="Arial"/>
          <w:bCs/>
          <w:szCs w:val="22"/>
          <w:lang w:eastAsia="en-US"/>
        </w:rPr>
        <w:t>O projeto contempla os serviços de sinalização horizontal e vertical necessários a</w:t>
      </w:r>
      <w:r>
        <w:rPr>
          <w:rFonts w:ascii="Arial" w:eastAsia="Calibri" w:hAnsi="Arial" w:cs="Arial"/>
          <w:bCs/>
          <w:szCs w:val="22"/>
          <w:lang w:eastAsia="en-US"/>
        </w:rPr>
        <w:t xml:space="preserve"> </w:t>
      </w:r>
      <w:r w:rsidRPr="00581C0B">
        <w:rPr>
          <w:rFonts w:ascii="Arial" w:eastAsia="Calibri" w:hAnsi="Arial" w:cs="Arial"/>
          <w:bCs/>
          <w:szCs w:val="22"/>
          <w:lang w:eastAsia="en-US"/>
        </w:rPr>
        <w:t>segurança dos usuários da rodovia.</w:t>
      </w:r>
    </w:p>
    <w:p w14:paraId="72C081ED" w14:textId="5E454713" w:rsidR="00696306" w:rsidRDefault="00696306" w:rsidP="000A57E1">
      <w:pPr>
        <w:suppressAutoHyphens w:val="0"/>
        <w:autoSpaceDE w:val="0"/>
        <w:autoSpaceDN w:val="0"/>
        <w:adjustRightInd w:val="0"/>
        <w:spacing w:line="360" w:lineRule="auto"/>
        <w:jc w:val="both"/>
        <w:rPr>
          <w:rFonts w:ascii="Arial" w:eastAsia="Calibri" w:hAnsi="Arial" w:cs="Arial"/>
          <w:bCs/>
          <w:szCs w:val="22"/>
          <w:lang w:eastAsia="en-US"/>
        </w:rPr>
      </w:pPr>
    </w:p>
    <w:p w14:paraId="22C485FC" w14:textId="77777777" w:rsidR="00696306" w:rsidRPr="00E33E61" w:rsidRDefault="00696306" w:rsidP="000A57E1">
      <w:pPr>
        <w:suppressAutoHyphens w:val="0"/>
        <w:autoSpaceDE w:val="0"/>
        <w:autoSpaceDN w:val="0"/>
        <w:adjustRightInd w:val="0"/>
        <w:spacing w:line="360" w:lineRule="auto"/>
        <w:jc w:val="both"/>
        <w:rPr>
          <w:rFonts w:ascii="Arial" w:eastAsia="Calibri" w:hAnsi="Arial" w:cs="Arial"/>
          <w:bCs/>
          <w:szCs w:val="22"/>
          <w:lang w:eastAsia="en-US"/>
        </w:rPr>
      </w:pPr>
    </w:p>
    <w:p w14:paraId="3D4A0E50" w14:textId="1687EAA0" w:rsidR="00E33E61" w:rsidRPr="00940F50" w:rsidRDefault="009B4125" w:rsidP="00940F50">
      <w:pPr>
        <w:suppressAutoHyphens w:val="0"/>
        <w:spacing w:line="360" w:lineRule="auto"/>
        <w:jc w:val="both"/>
        <w:rPr>
          <w:rFonts w:ascii="Arial" w:eastAsia="Calibri" w:hAnsi="Arial" w:cs="Arial"/>
          <w:b/>
          <w:lang w:eastAsia="en-US"/>
        </w:rPr>
      </w:pPr>
      <w:r>
        <w:rPr>
          <w:rFonts w:ascii="Arial" w:eastAsia="Calibri" w:hAnsi="Arial" w:cs="Arial"/>
          <w:b/>
          <w:lang w:eastAsia="en-US"/>
        </w:rPr>
        <w:lastRenderedPageBreak/>
        <w:t>5</w:t>
      </w:r>
      <w:r w:rsidR="00E33E61" w:rsidRPr="00E33E61">
        <w:rPr>
          <w:rFonts w:ascii="Arial" w:eastAsia="Calibri" w:hAnsi="Arial" w:cs="Arial"/>
          <w:b/>
          <w:lang w:eastAsia="en-US"/>
        </w:rPr>
        <w:t xml:space="preserve">. LOCALIZAÇÃO </w:t>
      </w:r>
      <w:r w:rsidR="00FA42D2">
        <w:rPr>
          <w:rFonts w:ascii="Arial" w:eastAsia="Calibri" w:hAnsi="Arial" w:cs="Arial"/>
          <w:b/>
          <w:lang w:eastAsia="en-US"/>
        </w:rPr>
        <w:t>DAS OBRAS</w:t>
      </w:r>
    </w:p>
    <w:p w14:paraId="5D13F225" w14:textId="6AAA5FA9" w:rsidR="00E33E61" w:rsidRDefault="00EF02DA" w:rsidP="00EF02DA">
      <w:pPr>
        <w:suppressAutoHyphens w:val="0"/>
        <w:autoSpaceDE w:val="0"/>
        <w:autoSpaceDN w:val="0"/>
        <w:adjustRightInd w:val="0"/>
        <w:spacing w:line="360" w:lineRule="auto"/>
        <w:ind w:firstLine="851"/>
        <w:jc w:val="both"/>
        <w:rPr>
          <w:rFonts w:ascii="Arial" w:eastAsia="Calibri" w:hAnsi="Arial" w:cs="Arial"/>
          <w:bCs/>
          <w:szCs w:val="22"/>
          <w:lang w:eastAsia="en-US"/>
        </w:rPr>
      </w:pPr>
      <w:r w:rsidRPr="00EF02DA">
        <w:rPr>
          <w:rFonts w:ascii="Arial" w:eastAsia="Calibri" w:hAnsi="Arial" w:cs="Arial"/>
          <w:bCs/>
          <w:szCs w:val="22"/>
          <w:lang w:eastAsia="en-US"/>
        </w:rPr>
        <w:t>A obra ser</w:t>
      </w:r>
      <w:r>
        <w:rPr>
          <w:rFonts w:ascii="Arial" w:eastAsia="Calibri" w:hAnsi="Arial" w:cs="Arial"/>
          <w:bCs/>
          <w:szCs w:val="22"/>
          <w:lang w:eastAsia="en-US"/>
        </w:rPr>
        <w:t>á</w:t>
      </w:r>
      <w:r w:rsidRPr="00EF02DA">
        <w:rPr>
          <w:rFonts w:ascii="Arial" w:eastAsia="Calibri" w:hAnsi="Arial" w:cs="Arial"/>
          <w:bCs/>
          <w:szCs w:val="22"/>
          <w:lang w:eastAsia="en-US"/>
        </w:rPr>
        <w:t xml:space="preserve"> executada na Via Urbana</w:t>
      </w:r>
      <w:r w:rsidR="005C2B15">
        <w:rPr>
          <w:rFonts w:ascii="Arial" w:eastAsia="Calibri" w:hAnsi="Arial" w:cs="Arial"/>
          <w:bCs/>
          <w:szCs w:val="22"/>
          <w:lang w:eastAsia="en-US"/>
        </w:rPr>
        <w:t xml:space="preserve"> </w:t>
      </w:r>
      <w:r w:rsidR="00097C44">
        <w:rPr>
          <w:rFonts w:ascii="Arial" w:eastAsia="Calibri" w:hAnsi="Arial" w:cs="Arial"/>
          <w:bCs/>
          <w:szCs w:val="22"/>
          <w:lang w:eastAsia="en-US"/>
        </w:rPr>
        <w:t>no</w:t>
      </w:r>
      <w:r w:rsidRPr="00EF02DA">
        <w:rPr>
          <w:rFonts w:ascii="Arial" w:eastAsia="Calibri" w:hAnsi="Arial" w:cs="Arial"/>
          <w:bCs/>
          <w:szCs w:val="22"/>
          <w:lang w:eastAsia="en-US"/>
        </w:rPr>
        <w:t xml:space="preserve"> município de </w:t>
      </w:r>
      <w:r w:rsidR="00696306">
        <w:rPr>
          <w:rFonts w:ascii="Arial" w:eastAsia="Calibri" w:hAnsi="Arial" w:cs="Arial"/>
          <w:bCs/>
          <w:szCs w:val="22"/>
          <w:lang w:eastAsia="en-US"/>
        </w:rPr>
        <w:t xml:space="preserve">São Domingos do Maranhão </w:t>
      </w:r>
      <w:r w:rsidR="005C2B15">
        <w:rPr>
          <w:rFonts w:ascii="Arial" w:eastAsia="Calibri" w:hAnsi="Arial" w:cs="Arial"/>
          <w:bCs/>
          <w:szCs w:val="22"/>
          <w:lang w:eastAsia="en-US"/>
        </w:rPr>
        <w:t>– MA</w:t>
      </w:r>
      <w:r>
        <w:rPr>
          <w:rFonts w:ascii="Arial" w:eastAsia="Calibri" w:hAnsi="Arial" w:cs="Arial"/>
          <w:bCs/>
          <w:szCs w:val="22"/>
          <w:lang w:eastAsia="en-US"/>
        </w:rPr>
        <w:t xml:space="preserve"> </w:t>
      </w:r>
      <w:r w:rsidR="00E33E61" w:rsidRPr="00E33E61">
        <w:rPr>
          <w:rFonts w:ascii="Arial" w:eastAsia="Calibri" w:hAnsi="Arial" w:cs="Arial"/>
          <w:bCs/>
          <w:szCs w:val="22"/>
          <w:lang w:eastAsia="en-US"/>
        </w:rPr>
        <w:t>de acordo com os locais definidos pelos técnicos da Prefeitura Municipal, juntamente com lideranças locais, de acordo com a demarcação topográfica do parcelamento dos imóveis e de acordo com os serviços levantados na vistoria técnica da área (levantamento</w:t>
      </w:r>
      <w:r w:rsidR="00FA42D2">
        <w:rPr>
          <w:rFonts w:ascii="Arial" w:eastAsia="Calibri" w:hAnsi="Arial" w:cs="Arial"/>
          <w:bCs/>
          <w:szCs w:val="22"/>
          <w:lang w:eastAsia="en-US"/>
        </w:rPr>
        <w:t xml:space="preserve"> expedito), </w:t>
      </w:r>
      <w:r w:rsidR="00E33E61" w:rsidRPr="00E33E61">
        <w:rPr>
          <w:rFonts w:ascii="Arial" w:eastAsia="Calibri" w:hAnsi="Arial" w:cs="Arial"/>
          <w:bCs/>
          <w:szCs w:val="22"/>
          <w:lang w:eastAsia="en-US"/>
        </w:rPr>
        <w:t>e que resultaram nas plantas e planilhas orçamentárias em anexo.</w:t>
      </w:r>
    </w:p>
    <w:p w14:paraId="2524BF5F" w14:textId="77777777" w:rsidR="00696306" w:rsidRDefault="00696306" w:rsidP="00EF02DA">
      <w:pPr>
        <w:suppressAutoHyphens w:val="0"/>
        <w:autoSpaceDE w:val="0"/>
        <w:autoSpaceDN w:val="0"/>
        <w:adjustRightInd w:val="0"/>
        <w:spacing w:line="360" w:lineRule="auto"/>
        <w:ind w:firstLine="851"/>
        <w:jc w:val="both"/>
        <w:rPr>
          <w:rFonts w:ascii="Arial" w:eastAsia="Calibri" w:hAnsi="Arial" w:cs="Arial"/>
          <w:bCs/>
          <w:szCs w:val="22"/>
          <w:lang w:eastAsia="en-US"/>
        </w:rPr>
      </w:pPr>
    </w:p>
    <w:p w14:paraId="3CEA2C1D" w14:textId="653ED5BB" w:rsidR="00696306" w:rsidRDefault="00696306" w:rsidP="00696306">
      <w:pPr>
        <w:suppressAutoHyphens w:val="0"/>
        <w:autoSpaceDE w:val="0"/>
        <w:autoSpaceDN w:val="0"/>
        <w:adjustRightInd w:val="0"/>
        <w:spacing w:line="360" w:lineRule="auto"/>
        <w:jc w:val="center"/>
        <w:rPr>
          <w:rFonts w:ascii="Arial" w:eastAsia="Calibri" w:hAnsi="Arial" w:cs="Arial"/>
          <w:bCs/>
          <w:szCs w:val="22"/>
          <w:lang w:eastAsia="en-US"/>
        </w:rPr>
      </w:pPr>
      <w:r>
        <w:rPr>
          <w:noProof/>
        </w:rPr>
        <w:drawing>
          <wp:inline distT="0" distB="0" distL="0" distR="0" wp14:anchorId="70496B64" wp14:editId="76A31D5D">
            <wp:extent cx="4162425" cy="2341281"/>
            <wp:effectExtent l="0" t="0" r="0" b="1905"/>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69008" cy="2344984"/>
                    </a:xfrm>
                    <a:prstGeom prst="rect">
                      <a:avLst/>
                    </a:prstGeom>
                    <a:noFill/>
                    <a:ln>
                      <a:noFill/>
                    </a:ln>
                  </pic:spPr>
                </pic:pic>
              </a:graphicData>
            </a:graphic>
          </wp:inline>
        </w:drawing>
      </w:r>
    </w:p>
    <w:p w14:paraId="369A4438" w14:textId="3561A5C1" w:rsidR="00696306" w:rsidRPr="00696306" w:rsidRDefault="00696306" w:rsidP="00696306">
      <w:pPr>
        <w:suppressAutoHyphens w:val="0"/>
        <w:spacing w:line="360" w:lineRule="auto"/>
        <w:jc w:val="center"/>
        <w:rPr>
          <w:rFonts w:asciiTheme="minorHAnsi" w:eastAsia="Calibri" w:hAnsiTheme="minorHAnsi" w:cstheme="minorHAnsi"/>
          <w:bCs/>
          <w:i/>
          <w:iCs/>
          <w:sz w:val="18"/>
          <w:szCs w:val="18"/>
          <w:lang w:eastAsia="en-US"/>
        </w:rPr>
      </w:pPr>
      <w:r w:rsidRPr="00E23DAE">
        <w:rPr>
          <w:rFonts w:asciiTheme="minorHAnsi" w:eastAsia="Calibri" w:hAnsiTheme="minorHAnsi" w:cstheme="minorHAnsi"/>
          <w:bCs/>
          <w:i/>
          <w:iCs/>
          <w:sz w:val="18"/>
          <w:szCs w:val="18"/>
          <w:lang w:eastAsia="en-US"/>
        </w:rPr>
        <w:t>Localização do</w:t>
      </w:r>
      <w:r>
        <w:rPr>
          <w:rFonts w:asciiTheme="minorHAnsi" w:eastAsia="Calibri" w:hAnsiTheme="minorHAnsi" w:cstheme="minorHAnsi"/>
          <w:bCs/>
          <w:i/>
          <w:iCs/>
          <w:sz w:val="18"/>
          <w:szCs w:val="18"/>
          <w:lang w:eastAsia="en-US"/>
        </w:rPr>
        <w:t xml:space="preserve"> trecho em relação ao m</w:t>
      </w:r>
      <w:r w:rsidRPr="00E23DAE">
        <w:rPr>
          <w:rFonts w:asciiTheme="minorHAnsi" w:eastAsia="Calibri" w:hAnsiTheme="minorHAnsi" w:cstheme="minorHAnsi"/>
          <w:bCs/>
          <w:i/>
          <w:iCs/>
          <w:sz w:val="18"/>
          <w:szCs w:val="18"/>
          <w:lang w:eastAsia="en-US"/>
        </w:rPr>
        <w:t>unicípio de São Domingos</w:t>
      </w:r>
      <w:r>
        <w:rPr>
          <w:rFonts w:asciiTheme="minorHAnsi" w:eastAsia="Calibri" w:hAnsiTheme="minorHAnsi" w:cstheme="minorHAnsi"/>
          <w:bCs/>
          <w:i/>
          <w:iCs/>
          <w:sz w:val="18"/>
          <w:szCs w:val="18"/>
          <w:lang w:eastAsia="en-US"/>
        </w:rPr>
        <w:t xml:space="preserve"> do Maranhão – MA</w:t>
      </w:r>
    </w:p>
    <w:p w14:paraId="4C9BA564" w14:textId="0E4AAB90" w:rsidR="005C2B15" w:rsidRDefault="005C2B15" w:rsidP="00E33E61">
      <w:pPr>
        <w:suppressAutoHyphens w:val="0"/>
        <w:spacing w:line="360" w:lineRule="auto"/>
        <w:jc w:val="both"/>
        <w:rPr>
          <w:rFonts w:ascii="Arial" w:eastAsia="Calibri" w:hAnsi="Arial" w:cs="Arial"/>
          <w:b/>
          <w:lang w:eastAsia="en-US"/>
        </w:rPr>
      </w:pPr>
    </w:p>
    <w:p w14:paraId="32788685" w14:textId="0BFBA650" w:rsidR="00EF02DA" w:rsidRPr="008F1A13" w:rsidRDefault="009B4125" w:rsidP="00EF02DA">
      <w:pPr>
        <w:suppressAutoHyphens w:val="0"/>
        <w:spacing w:line="360" w:lineRule="auto"/>
        <w:jc w:val="both"/>
        <w:rPr>
          <w:rFonts w:ascii="Arial" w:eastAsia="Calibri" w:hAnsi="Arial" w:cs="Arial"/>
          <w:b/>
          <w:lang w:eastAsia="en-US"/>
        </w:rPr>
      </w:pPr>
      <w:r>
        <w:rPr>
          <w:rFonts w:ascii="Arial" w:eastAsia="Calibri" w:hAnsi="Arial" w:cs="Arial"/>
          <w:b/>
          <w:lang w:eastAsia="en-US"/>
        </w:rPr>
        <w:t>6</w:t>
      </w:r>
      <w:r w:rsidR="00E33E61" w:rsidRPr="00E33E61">
        <w:rPr>
          <w:rFonts w:ascii="Arial" w:eastAsia="Calibri" w:hAnsi="Arial" w:cs="Arial"/>
          <w:b/>
          <w:lang w:eastAsia="en-US"/>
        </w:rPr>
        <w:t xml:space="preserve">. </w:t>
      </w:r>
      <w:r w:rsidR="00EF02DA" w:rsidRPr="00E33E61">
        <w:rPr>
          <w:rFonts w:ascii="Arial" w:eastAsia="Calibri" w:hAnsi="Arial" w:cs="Arial"/>
          <w:b/>
          <w:lang w:eastAsia="en-US"/>
        </w:rPr>
        <w:t>CUSTO DAS OBRAS</w:t>
      </w:r>
      <w:r w:rsidR="00EF02DA">
        <w:rPr>
          <w:rFonts w:ascii="Arial" w:eastAsia="Calibri" w:hAnsi="Arial" w:cs="Arial"/>
          <w:b/>
          <w:lang w:eastAsia="en-US"/>
        </w:rPr>
        <w:t xml:space="preserve"> </w:t>
      </w:r>
    </w:p>
    <w:p w14:paraId="54CD7614" w14:textId="77777777" w:rsidR="00EF02DA" w:rsidRPr="00B761E0" w:rsidRDefault="00EF02DA" w:rsidP="00EF02DA">
      <w:pPr>
        <w:suppressAutoHyphens w:val="0"/>
        <w:autoSpaceDE w:val="0"/>
        <w:autoSpaceDN w:val="0"/>
        <w:adjustRightInd w:val="0"/>
        <w:spacing w:line="360" w:lineRule="auto"/>
        <w:ind w:firstLine="851"/>
        <w:jc w:val="both"/>
        <w:rPr>
          <w:rFonts w:ascii="Arial" w:eastAsia="Calibri" w:hAnsi="Arial" w:cs="Arial"/>
          <w:bCs/>
          <w:szCs w:val="22"/>
          <w:lang w:eastAsia="en-US"/>
        </w:rPr>
      </w:pPr>
      <w:r w:rsidRPr="00B761E0">
        <w:rPr>
          <w:rFonts w:ascii="Arial" w:eastAsia="Calibri" w:hAnsi="Arial" w:cs="Arial"/>
          <w:bCs/>
          <w:szCs w:val="22"/>
          <w:lang w:eastAsia="en-US"/>
        </w:rPr>
        <w:t xml:space="preserve">O presente projeto básico foi estimado no montante de: </w:t>
      </w:r>
    </w:p>
    <w:p w14:paraId="3799E6DF" w14:textId="2076CA05" w:rsidR="00B07DAC" w:rsidRDefault="00EF02DA" w:rsidP="002C5C3F">
      <w:pPr>
        <w:suppressAutoHyphens w:val="0"/>
        <w:autoSpaceDE w:val="0"/>
        <w:autoSpaceDN w:val="0"/>
        <w:adjustRightInd w:val="0"/>
        <w:spacing w:line="360" w:lineRule="auto"/>
        <w:ind w:firstLine="851"/>
        <w:jc w:val="both"/>
        <w:rPr>
          <w:rFonts w:ascii="Arial" w:eastAsia="Calibri" w:hAnsi="Arial" w:cs="Arial"/>
          <w:szCs w:val="22"/>
          <w:lang w:eastAsia="en-US"/>
        </w:rPr>
      </w:pPr>
      <w:r w:rsidRPr="00361591">
        <w:rPr>
          <w:rFonts w:ascii="Arial" w:eastAsia="Calibri" w:hAnsi="Arial" w:cs="Arial"/>
          <w:b/>
          <w:bCs/>
          <w:szCs w:val="22"/>
          <w:lang w:eastAsia="en-US"/>
        </w:rPr>
        <w:t xml:space="preserve">R$ </w:t>
      </w:r>
      <w:r w:rsidR="00F3003C" w:rsidRPr="00F3003C">
        <w:rPr>
          <w:rFonts w:ascii="Arial" w:eastAsia="Calibri" w:hAnsi="Arial" w:cs="Arial"/>
          <w:b/>
          <w:bCs/>
          <w:szCs w:val="22"/>
          <w:lang w:eastAsia="en-US"/>
        </w:rPr>
        <w:t>96</w:t>
      </w:r>
      <w:r w:rsidR="00696306">
        <w:rPr>
          <w:rFonts w:ascii="Arial" w:eastAsia="Calibri" w:hAnsi="Arial" w:cs="Arial"/>
          <w:b/>
          <w:bCs/>
          <w:szCs w:val="22"/>
          <w:lang w:eastAsia="en-US"/>
        </w:rPr>
        <w:t>1</w:t>
      </w:r>
      <w:r w:rsidR="00F3003C" w:rsidRPr="00F3003C">
        <w:rPr>
          <w:rFonts w:ascii="Arial" w:eastAsia="Calibri" w:hAnsi="Arial" w:cs="Arial"/>
          <w:b/>
          <w:bCs/>
          <w:szCs w:val="22"/>
          <w:lang w:eastAsia="en-US"/>
        </w:rPr>
        <w:t>.0</w:t>
      </w:r>
      <w:r w:rsidR="00696306">
        <w:rPr>
          <w:rFonts w:ascii="Arial" w:eastAsia="Calibri" w:hAnsi="Arial" w:cs="Arial"/>
          <w:b/>
          <w:bCs/>
          <w:szCs w:val="22"/>
          <w:lang w:eastAsia="en-US"/>
        </w:rPr>
        <w:t>19</w:t>
      </w:r>
      <w:r w:rsidR="00F3003C" w:rsidRPr="00F3003C">
        <w:rPr>
          <w:rFonts w:ascii="Arial" w:eastAsia="Calibri" w:hAnsi="Arial" w:cs="Arial"/>
          <w:b/>
          <w:bCs/>
          <w:szCs w:val="22"/>
          <w:lang w:eastAsia="en-US"/>
        </w:rPr>
        <w:t xml:space="preserve">,00 </w:t>
      </w:r>
      <w:r w:rsidR="00361591" w:rsidRPr="00361591">
        <w:rPr>
          <w:rFonts w:ascii="Arial" w:eastAsia="Calibri" w:hAnsi="Arial" w:cs="Arial"/>
          <w:szCs w:val="22"/>
          <w:lang w:eastAsia="en-US"/>
        </w:rPr>
        <w:t>(</w:t>
      </w:r>
      <w:r w:rsidR="00F3003C">
        <w:rPr>
          <w:rFonts w:ascii="Arial" w:eastAsia="Calibri" w:hAnsi="Arial" w:cs="Arial"/>
          <w:szCs w:val="22"/>
          <w:lang w:eastAsia="en-US"/>
        </w:rPr>
        <w:t>N</w:t>
      </w:r>
      <w:r w:rsidR="00F3003C" w:rsidRPr="00F3003C">
        <w:rPr>
          <w:rFonts w:ascii="Arial" w:eastAsia="Calibri" w:hAnsi="Arial" w:cs="Arial"/>
          <w:szCs w:val="22"/>
          <w:lang w:eastAsia="en-US"/>
        </w:rPr>
        <w:t xml:space="preserve">ovecentos e sessenta e </w:t>
      </w:r>
      <w:r w:rsidR="00696306">
        <w:rPr>
          <w:rFonts w:ascii="Arial" w:eastAsia="Calibri" w:hAnsi="Arial" w:cs="Arial"/>
          <w:szCs w:val="22"/>
          <w:lang w:eastAsia="en-US"/>
        </w:rPr>
        <w:t>um</w:t>
      </w:r>
      <w:r w:rsidR="00F3003C" w:rsidRPr="00F3003C">
        <w:rPr>
          <w:rFonts w:ascii="Arial" w:eastAsia="Calibri" w:hAnsi="Arial" w:cs="Arial"/>
          <w:szCs w:val="22"/>
          <w:lang w:eastAsia="en-US"/>
        </w:rPr>
        <w:t xml:space="preserve"> mil</w:t>
      </w:r>
      <w:r w:rsidR="00696306">
        <w:rPr>
          <w:rFonts w:ascii="Arial" w:eastAsia="Calibri" w:hAnsi="Arial" w:cs="Arial"/>
          <w:szCs w:val="22"/>
          <w:lang w:eastAsia="en-US"/>
        </w:rPr>
        <w:t xml:space="preserve"> e dezenove </w:t>
      </w:r>
      <w:r w:rsidR="00F3003C" w:rsidRPr="00F3003C">
        <w:rPr>
          <w:rFonts w:ascii="Arial" w:eastAsia="Calibri" w:hAnsi="Arial" w:cs="Arial"/>
          <w:szCs w:val="22"/>
          <w:lang w:eastAsia="en-US"/>
        </w:rPr>
        <w:t>reais</w:t>
      </w:r>
      <w:r w:rsidR="00361591">
        <w:rPr>
          <w:rFonts w:ascii="Arial" w:eastAsia="Calibri" w:hAnsi="Arial" w:cs="Arial"/>
          <w:szCs w:val="22"/>
          <w:lang w:eastAsia="en-US"/>
        </w:rPr>
        <w:t>).</w:t>
      </w:r>
    </w:p>
    <w:p w14:paraId="721B6DB4" w14:textId="77777777" w:rsidR="002C5C3F" w:rsidRPr="00E33E61" w:rsidRDefault="002C5C3F" w:rsidP="002C5C3F">
      <w:pPr>
        <w:suppressAutoHyphens w:val="0"/>
        <w:autoSpaceDE w:val="0"/>
        <w:autoSpaceDN w:val="0"/>
        <w:adjustRightInd w:val="0"/>
        <w:spacing w:line="360" w:lineRule="auto"/>
        <w:ind w:firstLine="851"/>
        <w:jc w:val="both"/>
        <w:rPr>
          <w:rFonts w:ascii="Arial" w:eastAsia="Calibri" w:hAnsi="Arial" w:cs="Arial"/>
          <w:bCs/>
          <w:szCs w:val="22"/>
          <w:lang w:eastAsia="en-US"/>
        </w:rPr>
      </w:pPr>
    </w:p>
    <w:p w14:paraId="422B7A2E" w14:textId="2A87B85B" w:rsidR="00EF02DA" w:rsidRPr="008F1A13" w:rsidRDefault="009B4125" w:rsidP="00EF02DA">
      <w:pPr>
        <w:suppressAutoHyphens w:val="0"/>
        <w:spacing w:line="360" w:lineRule="auto"/>
        <w:jc w:val="both"/>
        <w:rPr>
          <w:rFonts w:ascii="Arial" w:eastAsia="Calibri" w:hAnsi="Arial" w:cs="Arial"/>
          <w:b/>
          <w:lang w:eastAsia="en-US"/>
        </w:rPr>
      </w:pPr>
      <w:r>
        <w:rPr>
          <w:rFonts w:ascii="Arial" w:eastAsia="Calibri" w:hAnsi="Arial" w:cs="Arial"/>
          <w:b/>
          <w:lang w:eastAsia="en-US"/>
        </w:rPr>
        <w:t>7</w:t>
      </w:r>
      <w:r w:rsidR="00EF02DA" w:rsidRPr="00E33E61">
        <w:rPr>
          <w:rFonts w:ascii="Arial" w:eastAsia="Calibri" w:hAnsi="Arial" w:cs="Arial"/>
          <w:b/>
          <w:lang w:eastAsia="en-US"/>
        </w:rPr>
        <w:t>. PRAZO DE EXECUÇÃO DAS OBRAS</w:t>
      </w:r>
    </w:p>
    <w:p w14:paraId="18FB05FD" w14:textId="4B0A6D07" w:rsidR="00EF02DA" w:rsidRPr="00361591" w:rsidRDefault="00EF02DA" w:rsidP="00EF02DA">
      <w:pPr>
        <w:suppressAutoHyphens w:val="0"/>
        <w:autoSpaceDE w:val="0"/>
        <w:autoSpaceDN w:val="0"/>
        <w:adjustRightInd w:val="0"/>
        <w:spacing w:line="360" w:lineRule="auto"/>
        <w:ind w:firstLine="851"/>
        <w:jc w:val="both"/>
        <w:rPr>
          <w:rFonts w:ascii="Arial" w:eastAsia="Calibri" w:hAnsi="Arial" w:cs="Arial"/>
          <w:bCs/>
          <w:szCs w:val="22"/>
          <w:lang w:eastAsia="en-US"/>
        </w:rPr>
      </w:pPr>
      <w:r w:rsidRPr="00E33E61">
        <w:rPr>
          <w:rFonts w:ascii="Arial" w:eastAsia="Calibri" w:hAnsi="Arial" w:cs="Arial"/>
          <w:bCs/>
          <w:szCs w:val="22"/>
          <w:lang w:eastAsia="en-US"/>
        </w:rPr>
        <w:t>Para a realização completa das obras objeto deste Projeto Básico, es</w:t>
      </w:r>
      <w:r>
        <w:rPr>
          <w:rFonts w:ascii="Arial" w:eastAsia="Calibri" w:hAnsi="Arial" w:cs="Arial"/>
          <w:bCs/>
          <w:szCs w:val="22"/>
          <w:lang w:eastAsia="en-US"/>
        </w:rPr>
        <w:t xml:space="preserve">tima-se o prazo de </w:t>
      </w:r>
      <w:r w:rsidRPr="00E252A6">
        <w:rPr>
          <w:rFonts w:ascii="Arial" w:eastAsia="Calibri" w:hAnsi="Arial" w:cs="Arial"/>
          <w:bCs/>
          <w:szCs w:val="22"/>
          <w:lang w:eastAsia="en-US"/>
        </w:rPr>
        <w:t>execução em</w:t>
      </w:r>
      <w:r w:rsidR="006A486E" w:rsidRPr="00E252A6">
        <w:rPr>
          <w:rFonts w:ascii="Arial" w:eastAsia="Calibri" w:hAnsi="Arial" w:cs="Arial"/>
          <w:bCs/>
          <w:szCs w:val="22"/>
          <w:lang w:eastAsia="en-US"/>
        </w:rPr>
        <w:t xml:space="preserve"> </w:t>
      </w:r>
      <w:r w:rsidR="005C3805" w:rsidRPr="00E252A6">
        <w:rPr>
          <w:rFonts w:ascii="Arial" w:eastAsia="Calibri" w:hAnsi="Arial" w:cs="Arial"/>
          <w:bCs/>
          <w:szCs w:val="22"/>
          <w:lang w:eastAsia="en-US"/>
        </w:rPr>
        <w:t>1</w:t>
      </w:r>
      <w:r w:rsidR="00E252A6" w:rsidRPr="00E252A6">
        <w:rPr>
          <w:rFonts w:ascii="Arial" w:eastAsia="Calibri" w:hAnsi="Arial" w:cs="Arial"/>
          <w:bCs/>
          <w:szCs w:val="22"/>
          <w:lang w:eastAsia="en-US"/>
        </w:rPr>
        <w:t>2</w:t>
      </w:r>
      <w:r w:rsidR="005C3805" w:rsidRPr="00E252A6">
        <w:rPr>
          <w:rFonts w:ascii="Arial" w:eastAsia="Calibri" w:hAnsi="Arial" w:cs="Arial"/>
          <w:bCs/>
          <w:szCs w:val="22"/>
          <w:lang w:eastAsia="en-US"/>
        </w:rPr>
        <w:t>0</w:t>
      </w:r>
      <w:r w:rsidR="005C3805" w:rsidRPr="00361591">
        <w:rPr>
          <w:rFonts w:ascii="Arial" w:eastAsia="Calibri" w:hAnsi="Arial" w:cs="Arial"/>
          <w:bCs/>
          <w:szCs w:val="22"/>
          <w:lang w:eastAsia="en-US"/>
        </w:rPr>
        <w:t xml:space="preserve"> (cento e </w:t>
      </w:r>
      <w:r w:rsidR="00E252A6">
        <w:rPr>
          <w:rFonts w:ascii="Arial" w:eastAsia="Calibri" w:hAnsi="Arial" w:cs="Arial"/>
          <w:bCs/>
          <w:szCs w:val="22"/>
          <w:lang w:eastAsia="en-US"/>
        </w:rPr>
        <w:t>vinte</w:t>
      </w:r>
      <w:r w:rsidR="005C3805" w:rsidRPr="00361591">
        <w:rPr>
          <w:rFonts w:ascii="Arial" w:eastAsia="Calibri" w:hAnsi="Arial" w:cs="Arial"/>
          <w:bCs/>
          <w:szCs w:val="22"/>
          <w:lang w:eastAsia="en-US"/>
        </w:rPr>
        <w:t>)</w:t>
      </w:r>
      <w:r w:rsidRPr="00361591">
        <w:rPr>
          <w:rFonts w:ascii="Arial" w:eastAsia="Calibri" w:hAnsi="Arial" w:cs="Arial"/>
          <w:bCs/>
          <w:szCs w:val="22"/>
          <w:lang w:eastAsia="en-US"/>
        </w:rPr>
        <w:t xml:space="preserve"> dias corridos. </w:t>
      </w:r>
    </w:p>
    <w:p w14:paraId="77F0B1C1" w14:textId="4CAACA1B" w:rsidR="008C2270" w:rsidRDefault="00EF02DA" w:rsidP="002C5C3F">
      <w:pPr>
        <w:suppressAutoHyphens w:val="0"/>
        <w:autoSpaceDE w:val="0"/>
        <w:autoSpaceDN w:val="0"/>
        <w:adjustRightInd w:val="0"/>
        <w:spacing w:line="360" w:lineRule="auto"/>
        <w:ind w:firstLine="851"/>
        <w:jc w:val="both"/>
        <w:rPr>
          <w:rFonts w:ascii="Arial" w:eastAsia="Calibri" w:hAnsi="Arial" w:cs="Arial"/>
          <w:bCs/>
          <w:szCs w:val="22"/>
          <w:lang w:eastAsia="en-US"/>
        </w:rPr>
      </w:pPr>
      <w:r w:rsidRPr="00361591">
        <w:rPr>
          <w:rFonts w:ascii="Arial" w:eastAsia="Calibri" w:hAnsi="Arial" w:cs="Arial"/>
          <w:bCs/>
          <w:szCs w:val="22"/>
          <w:lang w:eastAsia="en-US"/>
        </w:rPr>
        <w:t>Devido ao elevado índice de precipitação pluviométrica</w:t>
      </w:r>
      <w:r w:rsidRPr="00E33E61">
        <w:rPr>
          <w:rFonts w:ascii="Arial" w:eastAsia="Calibri" w:hAnsi="Arial" w:cs="Arial"/>
          <w:bCs/>
          <w:szCs w:val="22"/>
          <w:lang w:eastAsia="en-US"/>
        </w:rPr>
        <w:t xml:space="preserve"> registrada anualmente em nossa região, no período de janeiro a abril, é recomendável que se executem os serviços, do tipo das que estão previstos neste Projeto Básico, no período de julho a dezembro do mesmo ano.</w:t>
      </w:r>
    </w:p>
    <w:p w14:paraId="0D2E562F" w14:textId="0830EE06" w:rsidR="002C5C3F" w:rsidRDefault="002C5C3F" w:rsidP="002C5C3F">
      <w:pPr>
        <w:suppressAutoHyphens w:val="0"/>
        <w:autoSpaceDE w:val="0"/>
        <w:autoSpaceDN w:val="0"/>
        <w:adjustRightInd w:val="0"/>
        <w:spacing w:line="360" w:lineRule="auto"/>
        <w:ind w:firstLine="851"/>
        <w:jc w:val="both"/>
        <w:rPr>
          <w:rFonts w:ascii="Arial" w:eastAsia="Calibri" w:hAnsi="Arial" w:cs="Arial"/>
          <w:bCs/>
          <w:szCs w:val="22"/>
          <w:lang w:eastAsia="en-US"/>
        </w:rPr>
      </w:pPr>
    </w:p>
    <w:p w14:paraId="5828053D" w14:textId="77777777" w:rsidR="00696306" w:rsidRPr="00E33E61" w:rsidRDefault="00696306" w:rsidP="002C5C3F">
      <w:pPr>
        <w:suppressAutoHyphens w:val="0"/>
        <w:autoSpaceDE w:val="0"/>
        <w:autoSpaceDN w:val="0"/>
        <w:adjustRightInd w:val="0"/>
        <w:spacing w:line="360" w:lineRule="auto"/>
        <w:ind w:firstLine="851"/>
        <w:jc w:val="both"/>
        <w:rPr>
          <w:rFonts w:ascii="Arial" w:eastAsia="Calibri" w:hAnsi="Arial" w:cs="Arial"/>
          <w:bCs/>
          <w:szCs w:val="22"/>
          <w:lang w:eastAsia="en-US"/>
        </w:rPr>
      </w:pPr>
    </w:p>
    <w:p w14:paraId="673189C3" w14:textId="408F9962" w:rsidR="00EF02DA" w:rsidRPr="008F1A13" w:rsidRDefault="009B4125" w:rsidP="00EF02DA">
      <w:pPr>
        <w:suppressAutoHyphens w:val="0"/>
        <w:spacing w:line="360" w:lineRule="auto"/>
        <w:jc w:val="both"/>
        <w:rPr>
          <w:rFonts w:ascii="Arial" w:eastAsia="Calibri" w:hAnsi="Arial" w:cs="Arial"/>
          <w:b/>
          <w:lang w:eastAsia="en-US"/>
        </w:rPr>
      </w:pPr>
      <w:r>
        <w:rPr>
          <w:rFonts w:ascii="Arial" w:eastAsia="Calibri" w:hAnsi="Arial" w:cs="Arial"/>
          <w:b/>
          <w:lang w:eastAsia="en-US"/>
        </w:rPr>
        <w:lastRenderedPageBreak/>
        <w:t>8</w:t>
      </w:r>
      <w:r w:rsidR="00EF02DA" w:rsidRPr="00E33E61">
        <w:rPr>
          <w:rFonts w:ascii="Arial" w:eastAsia="Calibri" w:hAnsi="Arial" w:cs="Arial"/>
          <w:b/>
          <w:lang w:eastAsia="en-US"/>
        </w:rPr>
        <w:t>. IMPACTO AMBIENTAL</w:t>
      </w:r>
    </w:p>
    <w:p w14:paraId="06E57C2F" w14:textId="2C54CF8B" w:rsidR="00670355" w:rsidRDefault="00EF02DA" w:rsidP="002C5C3F">
      <w:pPr>
        <w:suppressAutoHyphens w:val="0"/>
        <w:autoSpaceDE w:val="0"/>
        <w:autoSpaceDN w:val="0"/>
        <w:adjustRightInd w:val="0"/>
        <w:spacing w:line="360" w:lineRule="auto"/>
        <w:ind w:firstLine="851"/>
        <w:jc w:val="both"/>
        <w:rPr>
          <w:rFonts w:ascii="Arial" w:eastAsia="Calibri" w:hAnsi="Arial" w:cs="Arial"/>
          <w:bCs/>
          <w:szCs w:val="22"/>
          <w:lang w:eastAsia="en-US"/>
        </w:rPr>
      </w:pPr>
      <w:r w:rsidRPr="00E33E61">
        <w:rPr>
          <w:rFonts w:ascii="Arial" w:eastAsia="Calibri" w:hAnsi="Arial" w:cs="Arial"/>
          <w:bCs/>
          <w:szCs w:val="22"/>
          <w:lang w:eastAsia="en-US"/>
        </w:rPr>
        <w:t xml:space="preserve">Entendemos que por se tratar de obras onde se prevê tão somente trabalho de </w:t>
      </w:r>
      <w:r w:rsidR="006A486E">
        <w:rPr>
          <w:rFonts w:ascii="Arial" w:eastAsia="Calibri" w:hAnsi="Arial" w:cs="Arial"/>
          <w:bCs/>
          <w:szCs w:val="22"/>
          <w:lang w:eastAsia="en-US"/>
        </w:rPr>
        <w:t>pavimentação</w:t>
      </w:r>
      <w:r>
        <w:rPr>
          <w:rFonts w:ascii="Arial" w:eastAsia="Calibri" w:hAnsi="Arial" w:cs="Arial"/>
          <w:bCs/>
          <w:szCs w:val="22"/>
          <w:lang w:eastAsia="en-US"/>
        </w:rPr>
        <w:t xml:space="preserve"> asfáltic</w:t>
      </w:r>
      <w:r w:rsidR="006A486E">
        <w:rPr>
          <w:rFonts w:ascii="Arial" w:eastAsia="Calibri" w:hAnsi="Arial" w:cs="Arial"/>
          <w:bCs/>
          <w:szCs w:val="22"/>
          <w:lang w:eastAsia="en-US"/>
        </w:rPr>
        <w:t>a</w:t>
      </w:r>
      <w:r>
        <w:rPr>
          <w:rFonts w:ascii="Arial" w:eastAsia="Calibri" w:hAnsi="Arial" w:cs="Arial"/>
          <w:bCs/>
          <w:szCs w:val="22"/>
          <w:lang w:eastAsia="en-US"/>
        </w:rPr>
        <w:t xml:space="preserve"> em vias já existentes</w:t>
      </w:r>
      <w:r w:rsidRPr="00E33E61">
        <w:rPr>
          <w:rFonts w:ascii="Arial" w:eastAsia="Calibri" w:hAnsi="Arial" w:cs="Arial"/>
          <w:bCs/>
          <w:szCs w:val="22"/>
          <w:lang w:eastAsia="en-US"/>
        </w:rPr>
        <w:t>, não há indicativo de danos significativos ao meio ambiente.</w:t>
      </w:r>
    </w:p>
    <w:p w14:paraId="16B5322B" w14:textId="77777777" w:rsidR="002C5C3F" w:rsidRDefault="002C5C3F" w:rsidP="002C5C3F">
      <w:pPr>
        <w:suppressAutoHyphens w:val="0"/>
        <w:autoSpaceDE w:val="0"/>
        <w:autoSpaceDN w:val="0"/>
        <w:adjustRightInd w:val="0"/>
        <w:spacing w:line="360" w:lineRule="auto"/>
        <w:ind w:firstLine="851"/>
        <w:jc w:val="both"/>
        <w:rPr>
          <w:rFonts w:ascii="Arial" w:eastAsia="Calibri" w:hAnsi="Arial" w:cs="Arial"/>
          <w:bCs/>
          <w:szCs w:val="22"/>
          <w:lang w:eastAsia="en-US"/>
        </w:rPr>
      </w:pPr>
    </w:p>
    <w:p w14:paraId="34AB13C9" w14:textId="29C3D4D5" w:rsidR="009B4125" w:rsidRPr="008F1A13" w:rsidRDefault="009B4125" w:rsidP="009B4125">
      <w:pPr>
        <w:suppressAutoHyphens w:val="0"/>
        <w:spacing w:line="360" w:lineRule="auto"/>
        <w:jc w:val="both"/>
        <w:rPr>
          <w:rFonts w:ascii="Arial" w:eastAsia="Calibri" w:hAnsi="Arial" w:cs="Arial"/>
          <w:b/>
          <w:lang w:eastAsia="en-US"/>
        </w:rPr>
      </w:pPr>
      <w:r>
        <w:rPr>
          <w:rFonts w:ascii="Arial" w:eastAsia="Calibri" w:hAnsi="Arial" w:cs="Arial"/>
          <w:b/>
          <w:lang w:eastAsia="en-US"/>
        </w:rPr>
        <w:t>9</w:t>
      </w:r>
      <w:r w:rsidRPr="00E33E61">
        <w:rPr>
          <w:rFonts w:ascii="Arial" w:eastAsia="Calibri" w:hAnsi="Arial" w:cs="Arial"/>
          <w:b/>
          <w:lang w:eastAsia="en-US"/>
        </w:rPr>
        <w:t xml:space="preserve">. </w:t>
      </w:r>
      <w:r>
        <w:rPr>
          <w:rFonts w:ascii="Arial" w:eastAsia="Calibri" w:hAnsi="Arial" w:cs="Arial"/>
          <w:b/>
          <w:lang w:eastAsia="en-US"/>
        </w:rPr>
        <w:t>RESUMO DO PROJETO</w:t>
      </w:r>
    </w:p>
    <w:p w14:paraId="7342F854" w14:textId="19AA3EEF" w:rsidR="009B4125" w:rsidRPr="009B4125" w:rsidRDefault="00DB0401" w:rsidP="00DB0401">
      <w:pPr>
        <w:suppressAutoHyphens w:val="0"/>
        <w:autoSpaceDE w:val="0"/>
        <w:autoSpaceDN w:val="0"/>
        <w:adjustRightInd w:val="0"/>
        <w:spacing w:line="360" w:lineRule="auto"/>
        <w:ind w:firstLine="851"/>
        <w:jc w:val="both"/>
        <w:rPr>
          <w:rFonts w:ascii="Arial" w:eastAsia="Calibri" w:hAnsi="Arial" w:cs="Arial"/>
          <w:bCs/>
          <w:szCs w:val="22"/>
          <w:lang w:eastAsia="en-US"/>
        </w:rPr>
      </w:pPr>
      <w:r w:rsidRPr="00DB0401">
        <w:rPr>
          <w:rFonts w:ascii="Arial" w:eastAsia="Calibri" w:hAnsi="Arial" w:cs="Arial"/>
          <w:bCs/>
          <w:szCs w:val="22"/>
          <w:lang w:eastAsia="en-US"/>
        </w:rPr>
        <w:t xml:space="preserve">No Projeto Básico de </w:t>
      </w:r>
      <w:r>
        <w:rPr>
          <w:rFonts w:ascii="Arial" w:eastAsia="Calibri" w:hAnsi="Arial" w:cs="Arial"/>
          <w:bCs/>
          <w:szCs w:val="22"/>
          <w:lang w:eastAsia="en-US"/>
        </w:rPr>
        <w:t>Pavimentação</w:t>
      </w:r>
      <w:r w:rsidRPr="00DB0401">
        <w:rPr>
          <w:rFonts w:ascii="Arial" w:eastAsia="Calibri" w:hAnsi="Arial" w:cs="Arial"/>
          <w:bCs/>
          <w:szCs w:val="22"/>
          <w:lang w:eastAsia="en-US"/>
        </w:rPr>
        <w:t xml:space="preserve"> Asfáltic</w:t>
      </w:r>
      <w:r>
        <w:rPr>
          <w:rFonts w:ascii="Arial" w:eastAsia="Calibri" w:hAnsi="Arial" w:cs="Arial"/>
          <w:bCs/>
          <w:szCs w:val="22"/>
          <w:lang w:eastAsia="en-US"/>
        </w:rPr>
        <w:t>a</w:t>
      </w:r>
      <w:r w:rsidRPr="00DB0401">
        <w:rPr>
          <w:rFonts w:ascii="Arial" w:eastAsia="Calibri" w:hAnsi="Arial" w:cs="Arial"/>
          <w:bCs/>
          <w:szCs w:val="22"/>
          <w:lang w:eastAsia="en-US"/>
        </w:rPr>
        <w:t>, onde será em Concreto Betuminoso Usinado a Quente (C.B.U.Q.)</w:t>
      </w:r>
      <w:r>
        <w:rPr>
          <w:rFonts w:ascii="Arial" w:eastAsia="Calibri" w:hAnsi="Arial" w:cs="Arial"/>
          <w:bCs/>
          <w:szCs w:val="22"/>
          <w:lang w:eastAsia="en-US"/>
        </w:rPr>
        <w:t xml:space="preserve"> </w:t>
      </w:r>
      <w:r w:rsidR="009B4125" w:rsidRPr="009B4125">
        <w:rPr>
          <w:rFonts w:ascii="Arial" w:eastAsia="Calibri" w:hAnsi="Arial" w:cs="Arial"/>
          <w:bCs/>
          <w:szCs w:val="22"/>
          <w:lang w:eastAsia="en-US"/>
        </w:rPr>
        <w:t xml:space="preserve">no município de </w:t>
      </w:r>
      <w:r w:rsidR="00696306">
        <w:rPr>
          <w:rFonts w:ascii="Arial" w:eastAsia="Calibri" w:hAnsi="Arial" w:cs="Arial"/>
          <w:bCs/>
          <w:szCs w:val="22"/>
          <w:lang w:eastAsia="en-US"/>
        </w:rPr>
        <w:t>São</w:t>
      </w:r>
      <w:r>
        <w:rPr>
          <w:rFonts w:ascii="Arial" w:eastAsia="Calibri" w:hAnsi="Arial" w:cs="Arial"/>
          <w:bCs/>
          <w:szCs w:val="22"/>
          <w:lang w:eastAsia="en-US"/>
        </w:rPr>
        <w:t xml:space="preserve"> </w:t>
      </w:r>
      <w:r w:rsidR="00696306">
        <w:rPr>
          <w:rFonts w:ascii="Arial" w:eastAsia="Calibri" w:hAnsi="Arial" w:cs="Arial"/>
          <w:bCs/>
          <w:szCs w:val="22"/>
          <w:lang w:eastAsia="en-US"/>
        </w:rPr>
        <w:t>Domingos do Maranhão</w:t>
      </w:r>
      <w:r w:rsidR="008C2270">
        <w:rPr>
          <w:rFonts w:ascii="Arial" w:eastAsia="Calibri" w:hAnsi="Arial" w:cs="Arial"/>
          <w:bCs/>
          <w:szCs w:val="22"/>
          <w:lang w:eastAsia="en-US"/>
        </w:rPr>
        <w:t xml:space="preserve"> </w:t>
      </w:r>
      <w:r w:rsidR="0050234E">
        <w:rPr>
          <w:rFonts w:ascii="Arial" w:eastAsia="Calibri" w:hAnsi="Arial" w:cs="Arial"/>
          <w:bCs/>
          <w:szCs w:val="22"/>
          <w:lang w:eastAsia="en-US"/>
        </w:rPr>
        <w:t>–</w:t>
      </w:r>
      <w:r w:rsidR="009B4125" w:rsidRPr="009B4125">
        <w:rPr>
          <w:rFonts w:ascii="Arial" w:eastAsia="Calibri" w:hAnsi="Arial" w:cs="Arial"/>
          <w:bCs/>
          <w:szCs w:val="22"/>
          <w:lang w:eastAsia="en-US"/>
        </w:rPr>
        <w:t xml:space="preserve"> MA, com extensão total </w:t>
      </w:r>
      <w:r w:rsidR="006F6BDE" w:rsidRPr="00670355">
        <w:rPr>
          <w:rFonts w:ascii="Arial" w:eastAsia="Calibri" w:hAnsi="Arial" w:cs="Arial"/>
          <w:bCs/>
          <w:szCs w:val="22"/>
          <w:lang w:eastAsia="en-US"/>
        </w:rPr>
        <w:t xml:space="preserve">de </w:t>
      </w:r>
      <w:r w:rsidR="00696306">
        <w:rPr>
          <w:rFonts w:ascii="Arial" w:eastAsia="Calibri" w:hAnsi="Arial" w:cs="Arial"/>
          <w:bCs/>
          <w:szCs w:val="22"/>
          <w:lang w:eastAsia="en-US"/>
        </w:rPr>
        <w:t>60</w:t>
      </w:r>
      <w:r w:rsidR="006F6BDE" w:rsidRPr="006F6BDE">
        <w:rPr>
          <w:rFonts w:ascii="Arial" w:eastAsia="Calibri" w:hAnsi="Arial" w:cs="Arial"/>
          <w:bCs/>
          <w:szCs w:val="22"/>
          <w:lang w:eastAsia="en-US"/>
        </w:rPr>
        <w:t>0,</w:t>
      </w:r>
      <w:r w:rsidR="00696306">
        <w:rPr>
          <w:rFonts w:ascii="Arial" w:eastAsia="Calibri" w:hAnsi="Arial" w:cs="Arial"/>
          <w:bCs/>
          <w:szCs w:val="22"/>
          <w:lang w:eastAsia="en-US"/>
        </w:rPr>
        <w:t>00</w:t>
      </w:r>
      <w:r w:rsidR="006F6BDE" w:rsidRPr="006F6BDE">
        <w:rPr>
          <w:rFonts w:ascii="Arial" w:eastAsia="Calibri" w:hAnsi="Arial" w:cs="Arial"/>
          <w:bCs/>
          <w:szCs w:val="22"/>
          <w:lang w:eastAsia="en-US"/>
        </w:rPr>
        <w:t xml:space="preserve"> Metros</w:t>
      </w:r>
      <w:r w:rsidR="009B4125" w:rsidRPr="006F6BDE">
        <w:rPr>
          <w:rFonts w:ascii="Arial" w:eastAsia="Calibri" w:hAnsi="Arial" w:cs="Arial"/>
          <w:bCs/>
          <w:szCs w:val="22"/>
          <w:lang w:eastAsia="en-US"/>
        </w:rPr>
        <w:t>,</w:t>
      </w:r>
      <w:r w:rsidR="009B4125" w:rsidRPr="00670355">
        <w:rPr>
          <w:rFonts w:ascii="Arial" w:eastAsia="Calibri" w:hAnsi="Arial" w:cs="Arial"/>
          <w:bCs/>
          <w:szCs w:val="22"/>
          <w:lang w:eastAsia="en-US"/>
        </w:rPr>
        <w:t xml:space="preserve"> tais como</w:t>
      </w:r>
      <w:r w:rsidR="009B4125" w:rsidRPr="009B4125">
        <w:rPr>
          <w:rFonts w:ascii="Arial" w:eastAsia="Calibri" w:hAnsi="Arial" w:cs="Arial"/>
          <w:bCs/>
          <w:szCs w:val="22"/>
          <w:lang w:eastAsia="en-US"/>
        </w:rPr>
        <w:t>:</w:t>
      </w:r>
    </w:p>
    <w:p w14:paraId="5BA36A41" w14:textId="447F6650" w:rsidR="0050234E" w:rsidRPr="0050234E" w:rsidRDefault="009B4125" w:rsidP="0050234E">
      <w:pPr>
        <w:pStyle w:val="PargrafodaLista"/>
        <w:numPr>
          <w:ilvl w:val="0"/>
          <w:numId w:val="15"/>
        </w:numPr>
        <w:suppressAutoHyphens w:val="0"/>
        <w:autoSpaceDE w:val="0"/>
        <w:autoSpaceDN w:val="0"/>
        <w:adjustRightInd w:val="0"/>
        <w:spacing w:line="360" w:lineRule="auto"/>
        <w:jc w:val="both"/>
        <w:rPr>
          <w:rFonts w:ascii="Arial" w:eastAsia="Calibri" w:hAnsi="Arial" w:cs="Arial"/>
          <w:bCs/>
          <w:szCs w:val="22"/>
          <w:lang w:eastAsia="en-US"/>
        </w:rPr>
      </w:pPr>
      <w:r w:rsidRPr="0050234E">
        <w:rPr>
          <w:rFonts w:ascii="Arial" w:eastAsia="Calibri" w:hAnsi="Arial" w:cs="Arial"/>
          <w:bCs/>
          <w:szCs w:val="22"/>
          <w:lang w:eastAsia="en-US"/>
        </w:rPr>
        <w:t>Terraplenagem</w:t>
      </w:r>
      <w:r w:rsidR="0050234E">
        <w:rPr>
          <w:rFonts w:ascii="Arial" w:eastAsia="Calibri" w:hAnsi="Arial" w:cs="Arial"/>
          <w:bCs/>
          <w:szCs w:val="22"/>
          <w:lang w:eastAsia="en-US"/>
        </w:rPr>
        <w:t>;</w:t>
      </w:r>
    </w:p>
    <w:p w14:paraId="379E4397" w14:textId="21871A95" w:rsidR="009B4125" w:rsidRDefault="009B4125" w:rsidP="0050234E">
      <w:pPr>
        <w:pStyle w:val="PargrafodaLista"/>
        <w:numPr>
          <w:ilvl w:val="0"/>
          <w:numId w:val="15"/>
        </w:numPr>
        <w:suppressAutoHyphens w:val="0"/>
        <w:autoSpaceDE w:val="0"/>
        <w:autoSpaceDN w:val="0"/>
        <w:adjustRightInd w:val="0"/>
        <w:spacing w:line="360" w:lineRule="auto"/>
        <w:jc w:val="both"/>
        <w:rPr>
          <w:rFonts w:ascii="Arial" w:eastAsia="Calibri" w:hAnsi="Arial" w:cs="Arial"/>
          <w:bCs/>
          <w:szCs w:val="22"/>
          <w:lang w:eastAsia="en-US"/>
        </w:rPr>
      </w:pPr>
      <w:r w:rsidRPr="0050234E">
        <w:rPr>
          <w:rFonts w:ascii="Arial" w:eastAsia="Calibri" w:hAnsi="Arial" w:cs="Arial"/>
          <w:bCs/>
          <w:szCs w:val="22"/>
          <w:lang w:eastAsia="en-US"/>
        </w:rPr>
        <w:t>Pavimentação</w:t>
      </w:r>
      <w:r w:rsidR="0050234E">
        <w:rPr>
          <w:rFonts w:ascii="Arial" w:eastAsia="Calibri" w:hAnsi="Arial" w:cs="Arial"/>
          <w:bCs/>
          <w:szCs w:val="22"/>
          <w:lang w:eastAsia="en-US"/>
        </w:rPr>
        <w:t>;</w:t>
      </w:r>
    </w:p>
    <w:p w14:paraId="57139B52" w14:textId="64E2F025" w:rsidR="005C3805" w:rsidRPr="0050234E" w:rsidRDefault="005C3805" w:rsidP="0050234E">
      <w:pPr>
        <w:pStyle w:val="PargrafodaLista"/>
        <w:numPr>
          <w:ilvl w:val="0"/>
          <w:numId w:val="15"/>
        </w:numPr>
        <w:suppressAutoHyphens w:val="0"/>
        <w:autoSpaceDE w:val="0"/>
        <w:autoSpaceDN w:val="0"/>
        <w:adjustRightInd w:val="0"/>
        <w:spacing w:line="360" w:lineRule="auto"/>
        <w:jc w:val="both"/>
        <w:rPr>
          <w:rFonts w:ascii="Arial" w:eastAsia="Calibri" w:hAnsi="Arial" w:cs="Arial"/>
          <w:bCs/>
          <w:szCs w:val="22"/>
          <w:lang w:eastAsia="en-US"/>
        </w:rPr>
      </w:pPr>
      <w:r>
        <w:rPr>
          <w:rFonts w:ascii="Arial" w:eastAsia="Calibri" w:hAnsi="Arial" w:cs="Arial"/>
          <w:bCs/>
          <w:szCs w:val="22"/>
          <w:lang w:eastAsia="en-US"/>
        </w:rPr>
        <w:t>Execução de calçada;</w:t>
      </w:r>
    </w:p>
    <w:p w14:paraId="4D93C8B4" w14:textId="15B567EB" w:rsidR="009B4125" w:rsidRPr="0050234E" w:rsidRDefault="009B4125" w:rsidP="0050234E">
      <w:pPr>
        <w:pStyle w:val="PargrafodaLista"/>
        <w:numPr>
          <w:ilvl w:val="0"/>
          <w:numId w:val="15"/>
        </w:numPr>
        <w:suppressAutoHyphens w:val="0"/>
        <w:autoSpaceDE w:val="0"/>
        <w:autoSpaceDN w:val="0"/>
        <w:adjustRightInd w:val="0"/>
        <w:spacing w:line="360" w:lineRule="auto"/>
        <w:jc w:val="both"/>
        <w:rPr>
          <w:rFonts w:ascii="Arial" w:eastAsia="Calibri" w:hAnsi="Arial" w:cs="Arial"/>
          <w:bCs/>
          <w:szCs w:val="22"/>
          <w:lang w:eastAsia="en-US"/>
        </w:rPr>
      </w:pPr>
      <w:r w:rsidRPr="0050234E">
        <w:rPr>
          <w:rFonts w:ascii="Arial" w:eastAsia="Calibri" w:hAnsi="Arial" w:cs="Arial"/>
          <w:bCs/>
          <w:szCs w:val="22"/>
          <w:lang w:eastAsia="en-US"/>
        </w:rPr>
        <w:t>Drenagem Superficial</w:t>
      </w:r>
      <w:r w:rsidR="0050234E">
        <w:rPr>
          <w:rFonts w:ascii="Arial" w:eastAsia="Calibri" w:hAnsi="Arial" w:cs="Arial"/>
          <w:bCs/>
          <w:szCs w:val="22"/>
          <w:lang w:eastAsia="en-US"/>
        </w:rPr>
        <w:t>;</w:t>
      </w:r>
    </w:p>
    <w:p w14:paraId="39877ADB" w14:textId="6B6055D8" w:rsidR="009B4125" w:rsidRPr="0050234E" w:rsidRDefault="009B4125" w:rsidP="0050234E">
      <w:pPr>
        <w:pStyle w:val="PargrafodaLista"/>
        <w:numPr>
          <w:ilvl w:val="0"/>
          <w:numId w:val="15"/>
        </w:numPr>
        <w:suppressAutoHyphens w:val="0"/>
        <w:autoSpaceDE w:val="0"/>
        <w:autoSpaceDN w:val="0"/>
        <w:adjustRightInd w:val="0"/>
        <w:spacing w:line="360" w:lineRule="auto"/>
        <w:jc w:val="both"/>
        <w:rPr>
          <w:rFonts w:ascii="Arial" w:eastAsia="Calibri" w:hAnsi="Arial" w:cs="Arial"/>
          <w:bCs/>
          <w:szCs w:val="22"/>
          <w:lang w:eastAsia="en-US"/>
        </w:rPr>
      </w:pPr>
      <w:r w:rsidRPr="0050234E">
        <w:rPr>
          <w:rFonts w:ascii="Arial" w:eastAsia="Calibri" w:hAnsi="Arial" w:cs="Arial"/>
          <w:bCs/>
          <w:szCs w:val="22"/>
          <w:lang w:eastAsia="en-US"/>
        </w:rPr>
        <w:t>Sinalização Vertical, Horizontal</w:t>
      </w:r>
      <w:r w:rsidR="0050234E">
        <w:rPr>
          <w:rFonts w:ascii="Arial" w:eastAsia="Calibri" w:hAnsi="Arial" w:cs="Arial"/>
          <w:bCs/>
          <w:szCs w:val="22"/>
          <w:lang w:eastAsia="en-US"/>
        </w:rPr>
        <w:t>;</w:t>
      </w:r>
    </w:p>
    <w:p w14:paraId="3234A800" w14:textId="582A3E8E" w:rsidR="00105B2C" w:rsidRDefault="009B4125" w:rsidP="0050234E">
      <w:pPr>
        <w:suppressAutoHyphens w:val="0"/>
        <w:autoSpaceDE w:val="0"/>
        <w:autoSpaceDN w:val="0"/>
        <w:adjustRightInd w:val="0"/>
        <w:spacing w:line="360" w:lineRule="auto"/>
        <w:ind w:firstLine="851"/>
        <w:jc w:val="both"/>
        <w:rPr>
          <w:rFonts w:ascii="Arial" w:eastAsia="Calibri" w:hAnsi="Arial" w:cs="Arial"/>
          <w:bCs/>
          <w:szCs w:val="22"/>
          <w:lang w:eastAsia="en-US"/>
        </w:rPr>
      </w:pPr>
      <w:r w:rsidRPr="009B4125">
        <w:rPr>
          <w:rFonts w:ascii="Arial" w:eastAsia="Calibri" w:hAnsi="Arial" w:cs="Arial"/>
          <w:bCs/>
          <w:szCs w:val="22"/>
          <w:lang w:eastAsia="en-US"/>
        </w:rPr>
        <w:t>O conteúdo deste capítulo objetiva permitir ao licitante um conhecimento adequado do</w:t>
      </w:r>
      <w:r w:rsidR="0050234E">
        <w:rPr>
          <w:rFonts w:ascii="Arial" w:eastAsia="Calibri" w:hAnsi="Arial" w:cs="Arial"/>
          <w:bCs/>
          <w:szCs w:val="22"/>
          <w:lang w:eastAsia="en-US"/>
        </w:rPr>
        <w:t xml:space="preserve"> </w:t>
      </w:r>
      <w:r w:rsidRPr="009B4125">
        <w:rPr>
          <w:rFonts w:ascii="Arial" w:eastAsia="Calibri" w:hAnsi="Arial" w:cs="Arial"/>
          <w:bCs/>
          <w:szCs w:val="22"/>
          <w:lang w:eastAsia="en-US"/>
        </w:rPr>
        <w:t>serviço a realizar. Assim, procurar-se-á indicar, para cada um dos grupos acima, os</w:t>
      </w:r>
      <w:r w:rsidR="0050234E">
        <w:rPr>
          <w:rFonts w:ascii="Arial" w:eastAsia="Calibri" w:hAnsi="Arial" w:cs="Arial"/>
          <w:bCs/>
          <w:szCs w:val="22"/>
          <w:lang w:eastAsia="en-US"/>
        </w:rPr>
        <w:t xml:space="preserve"> </w:t>
      </w:r>
      <w:r w:rsidRPr="009B4125">
        <w:rPr>
          <w:rFonts w:ascii="Arial" w:eastAsia="Calibri" w:hAnsi="Arial" w:cs="Arial"/>
          <w:bCs/>
          <w:szCs w:val="22"/>
          <w:lang w:eastAsia="en-US"/>
        </w:rPr>
        <w:t>diferentes tipos de serviços, as soluções concebidas, os materiais a empregar, as</w:t>
      </w:r>
      <w:r w:rsidR="0050234E">
        <w:rPr>
          <w:rFonts w:ascii="Arial" w:eastAsia="Calibri" w:hAnsi="Arial" w:cs="Arial"/>
          <w:bCs/>
          <w:szCs w:val="22"/>
          <w:lang w:eastAsia="en-US"/>
        </w:rPr>
        <w:t xml:space="preserve"> </w:t>
      </w:r>
      <w:r w:rsidRPr="009B4125">
        <w:rPr>
          <w:rFonts w:ascii="Arial" w:eastAsia="Calibri" w:hAnsi="Arial" w:cs="Arial"/>
          <w:bCs/>
          <w:szCs w:val="22"/>
          <w:lang w:eastAsia="en-US"/>
        </w:rPr>
        <w:t xml:space="preserve">distâncias médias de transporte, </w:t>
      </w:r>
      <w:r w:rsidR="00B07DAC">
        <w:rPr>
          <w:rFonts w:ascii="Arial" w:eastAsia="Calibri" w:hAnsi="Arial" w:cs="Arial"/>
          <w:bCs/>
          <w:szCs w:val="22"/>
          <w:lang w:eastAsia="en-US"/>
        </w:rPr>
        <w:t xml:space="preserve">e todos os detalhes em cada serviços. </w:t>
      </w:r>
    </w:p>
    <w:p w14:paraId="2963AB89" w14:textId="77777777" w:rsidR="006A486E" w:rsidRDefault="006A486E" w:rsidP="00E33E61">
      <w:pPr>
        <w:suppressAutoHyphens w:val="0"/>
        <w:spacing w:line="360" w:lineRule="auto"/>
        <w:jc w:val="both"/>
        <w:rPr>
          <w:rFonts w:ascii="Arial" w:eastAsia="Calibri" w:hAnsi="Arial" w:cs="Arial"/>
          <w:b/>
          <w:lang w:eastAsia="en-US"/>
        </w:rPr>
      </w:pPr>
    </w:p>
    <w:p w14:paraId="78374078" w14:textId="77777777" w:rsidR="001F2E00" w:rsidRDefault="001F2E00">
      <w:pPr>
        <w:suppressAutoHyphens w:val="0"/>
        <w:spacing w:after="200" w:line="276" w:lineRule="auto"/>
        <w:rPr>
          <w:rFonts w:ascii="Arial" w:eastAsia="Calibri" w:hAnsi="Arial" w:cs="Arial"/>
          <w:b/>
          <w:lang w:eastAsia="en-US"/>
        </w:rPr>
      </w:pPr>
      <w:r>
        <w:rPr>
          <w:rFonts w:ascii="Arial" w:eastAsia="Calibri" w:hAnsi="Arial" w:cs="Arial"/>
          <w:b/>
          <w:lang w:eastAsia="en-US"/>
        </w:rPr>
        <w:br w:type="page"/>
      </w:r>
    </w:p>
    <w:p w14:paraId="4E4868F5" w14:textId="60E97B97" w:rsidR="00E33E61" w:rsidRPr="00DD6456" w:rsidRDefault="00B07DAC" w:rsidP="00DD6456">
      <w:pPr>
        <w:suppressAutoHyphens w:val="0"/>
        <w:spacing w:line="360" w:lineRule="auto"/>
        <w:jc w:val="both"/>
        <w:rPr>
          <w:rFonts w:ascii="Arial" w:eastAsia="Calibri" w:hAnsi="Arial" w:cs="Arial"/>
          <w:b/>
          <w:lang w:eastAsia="en-US"/>
        </w:rPr>
      </w:pPr>
      <w:r>
        <w:rPr>
          <w:rFonts w:ascii="Arial" w:eastAsia="Calibri" w:hAnsi="Arial" w:cs="Arial"/>
          <w:b/>
          <w:lang w:eastAsia="en-US"/>
        </w:rPr>
        <w:lastRenderedPageBreak/>
        <w:t>10</w:t>
      </w:r>
      <w:r w:rsidR="00E33E61" w:rsidRPr="00E33E61">
        <w:rPr>
          <w:rFonts w:ascii="Arial" w:eastAsia="Calibri" w:hAnsi="Arial" w:cs="Arial"/>
          <w:b/>
          <w:lang w:eastAsia="en-US"/>
        </w:rPr>
        <w:t>. ANEXOS DO PROJETO BÁSICO</w:t>
      </w:r>
    </w:p>
    <w:p w14:paraId="4AEF6787" w14:textId="77777777" w:rsidR="00E33E61" w:rsidRPr="00E33E61" w:rsidRDefault="00E33E61" w:rsidP="00E33E61">
      <w:pPr>
        <w:suppressAutoHyphens w:val="0"/>
        <w:autoSpaceDE w:val="0"/>
        <w:autoSpaceDN w:val="0"/>
        <w:adjustRightInd w:val="0"/>
        <w:spacing w:line="360" w:lineRule="auto"/>
        <w:jc w:val="both"/>
        <w:rPr>
          <w:rFonts w:ascii="Arial" w:eastAsia="Calibri" w:hAnsi="Arial" w:cs="Arial"/>
          <w:bCs/>
          <w:szCs w:val="22"/>
          <w:lang w:eastAsia="en-US"/>
        </w:rPr>
      </w:pPr>
      <w:r w:rsidRPr="00E33E61">
        <w:rPr>
          <w:rFonts w:ascii="Arial" w:eastAsia="Calibri" w:hAnsi="Arial" w:cs="Arial"/>
          <w:bCs/>
          <w:szCs w:val="22"/>
          <w:lang w:eastAsia="en-US"/>
        </w:rPr>
        <w:t>O presente projeto básico referente é composto pelos seguintes itens:</w:t>
      </w:r>
    </w:p>
    <w:p w14:paraId="5D638ECB" w14:textId="77777777" w:rsidR="00E33E61" w:rsidRPr="00E33E61" w:rsidRDefault="00E33E61" w:rsidP="00E33E61">
      <w:pPr>
        <w:suppressAutoHyphens w:val="0"/>
        <w:autoSpaceDE w:val="0"/>
        <w:autoSpaceDN w:val="0"/>
        <w:adjustRightInd w:val="0"/>
        <w:spacing w:line="360" w:lineRule="auto"/>
        <w:jc w:val="both"/>
        <w:rPr>
          <w:rFonts w:ascii="Arial" w:eastAsia="Calibri" w:hAnsi="Arial" w:cs="Arial"/>
          <w:bCs/>
          <w:szCs w:val="22"/>
          <w:lang w:eastAsia="en-US"/>
        </w:rPr>
      </w:pPr>
    </w:p>
    <w:p w14:paraId="4F69D909" w14:textId="77777777" w:rsidR="00E33E61" w:rsidRPr="00E33E61" w:rsidRDefault="00E33E61" w:rsidP="00E33E61">
      <w:pPr>
        <w:suppressAutoHyphens w:val="0"/>
        <w:autoSpaceDE w:val="0"/>
        <w:autoSpaceDN w:val="0"/>
        <w:adjustRightInd w:val="0"/>
        <w:spacing w:line="360" w:lineRule="auto"/>
        <w:ind w:firstLine="851"/>
        <w:jc w:val="both"/>
        <w:rPr>
          <w:rFonts w:ascii="Arial" w:eastAsia="Calibri" w:hAnsi="Arial" w:cs="Arial"/>
          <w:bCs/>
          <w:szCs w:val="22"/>
          <w:lang w:eastAsia="en-US"/>
        </w:rPr>
      </w:pPr>
      <w:r w:rsidRPr="00E33E61">
        <w:rPr>
          <w:rFonts w:ascii="Arial" w:eastAsia="Calibri" w:hAnsi="Arial" w:cs="Arial"/>
          <w:bCs/>
          <w:szCs w:val="22"/>
          <w:lang w:eastAsia="en-US"/>
        </w:rPr>
        <w:t>a.</w:t>
      </w:r>
      <w:r w:rsidRPr="00E33E61">
        <w:rPr>
          <w:rFonts w:ascii="Arial" w:eastAsia="Calibri" w:hAnsi="Arial" w:cs="Arial"/>
          <w:bCs/>
          <w:szCs w:val="22"/>
          <w:lang w:eastAsia="en-US"/>
        </w:rPr>
        <w:tab/>
        <w:t>Especificações Técnicas e Metodologia Executiva Básica;</w:t>
      </w:r>
    </w:p>
    <w:p w14:paraId="2AB81F90" w14:textId="77777777" w:rsidR="00E33E61" w:rsidRPr="00E33E61" w:rsidRDefault="00E33E61" w:rsidP="00E33E61">
      <w:pPr>
        <w:suppressAutoHyphens w:val="0"/>
        <w:autoSpaceDE w:val="0"/>
        <w:autoSpaceDN w:val="0"/>
        <w:adjustRightInd w:val="0"/>
        <w:spacing w:line="360" w:lineRule="auto"/>
        <w:ind w:firstLine="851"/>
        <w:jc w:val="both"/>
        <w:rPr>
          <w:rFonts w:ascii="Arial" w:eastAsia="Calibri" w:hAnsi="Arial" w:cs="Arial"/>
          <w:bCs/>
          <w:szCs w:val="22"/>
          <w:lang w:eastAsia="en-US"/>
        </w:rPr>
      </w:pPr>
      <w:r w:rsidRPr="00E33E61">
        <w:rPr>
          <w:rFonts w:ascii="Arial" w:eastAsia="Calibri" w:hAnsi="Arial" w:cs="Arial"/>
          <w:bCs/>
          <w:szCs w:val="22"/>
          <w:lang w:eastAsia="en-US"/>
        </w:rPr>
        <w:t>b.</w:t>
      </w:r>
      <w:r w:rsidRPr="00E33E61">
        <w:rPr>
          <w:rFonts w:ascii="Arial" w:eastAsia="Calibri" w:hAnsi="Arial" w:cs="Arial"/>
          <w:bCs/>
          <w:szCs w:val="22"/>
          <w:lang w:eastAsia="en-US"/>
        </w:rPr>
        <w:tab/>
        <w:t>Planilha Orçamentária de Quantitativos e Preços Referenciais;</w:t>
      </w:r>
    </w:p>
    <w:p w14:paraId="749FA35D" w14:textId="77777777" w:rsidR="00E33E61" w:rsidRPr="00E33E61" w:rsidRDefault="00E33E61" w:rsidP="00E33E61">
      <w:pPr>
        <w:suppressAutoHyphens w:val="0"/>
        <w:autoSpaceDE w:val="0"/>
        <w:autoSpaceDN w:val="0"/>
        <w:adjustRightInd w:val="0"/>
        <w:spacing w:line="360" w:lineRule="auto"/>
        <w:ind w:firstLine="851"/>
        <w:jc w:val="both"/>
        <w:rPr>
          <w:rFonts w:ascii="Arial" w:eastAsia="Calibri" w:hAnsi="Arial" w:cs="Arial"/>
          <w:bCs/>
          <w:szCs w:val="22"/>
          <w:lang w:eastAsia="en-US"/>
        </w:rPr>
      </w:pPr>
      <w:r w:rsidRPr="00E33E61">
        <w:rPr>
          <w:rFonts w:ascii="Arial" w:eastAsia="Calibri" w:hAnsi="Arial" w:cs="Arial"/>
          <w:bCs/>
          <w:szCs w:val="22"/>
          <w:lang w:eastAsia="en-US"/>
        </w:rPr>
        <w:t>c.</w:t>
      </w:r>
      <w:r w:rsidRPr="00E33E61">
        <w:rPr>
          <w:rFonts w:ascii="Arial" w:eastAsia="Calibri" w:hAnsi="Arial" w:cs="Arial"/>
          <w:bCs/>
          <w:szCs w:val="22"/>
          <w:lang w:eastAsia="en-US"/>
        </w:rPr>
        <w:tab/>
        <w:t>Memória de Cálculo;</w:t>
      </w:r>
    </w:p>
    <w:p w14:paraId="2B4B0EA3" w14:textId="6FB87ECF" w:rsidR="00E33E61" w:rsidRPr="00E33E61" w:rsidRDefault="00E33E61" w:rsidP="00E33E61">
      <w:pPr>
        <w:suppressAutoHyphens w:val="0"/>
        <w:autoSpaceDE w:val="0"/>
        <w:autoSpaceDN w:val="0"/>
        <w:adjustRightInd w:val="0"/>
        <w:spacing w:line="360" w:lineRule="auto"/>
        <w:ind w:firstLine="851"/>
        <w:jc w:val="both"/>
        <w:rPr>
          <w:rFonts w:ascii="Arial" w:eastAsia="Calibri" w:hAnsi="Arial" w:cs="Arial"/>
          <w:bCs/>
          <w:szCs w:val="22"/>
          <w:lang w:eastAsia="en-US"/>
        </w:rPr>
      </w:pPr>
      <w:r w:rsidRPr="00E33E61">
        <w:rPr>
          <w:rFonts w:ascii="Arial" w:eastAsia="Calibri" w:hAnsi="Arial" w:cs="Arial"/>
          <w:bCs/>
          <w:szCs w:val="22"/>
          <w:lang w:eastAsia="en-US"/>
        </w:rPr>
        <w:t>d.</w:t>
      </w:r>
      <w:r w:rsidRPr="00E33E61">
        <w:rPr>
          <w:rFonts w:ascii="Arial" w:eastAsia="Calibri" w:hAnsi="Arial" w:cs="Arial"/>
          <w:bCs/>
          <w:szCs w:val="22"/>
          <w:lang w:eastAsia="en-US"/>
        </w:rPr>
        <w:tab/>
        <w:t>Cronograma físico-financeiro</w:t>
      </w:r>
      <w:r w:rsidR="006A486E">
        <w:rPr>
          <w:rFonts w:ascii="Arial" w:eastAsia="Calibri" w:hAnsi="Arial" w:cs="Arial"/>
          <w:bCs/>
          <w:szCs w:val="22"/>
          <w:lang w:eastAsia="en-US"/>
        </w:rPr>
        <w:t>;</w:t>
      </w:r>
    </w:p>
    <w:p w14:paraId="797D53C2" w14:textId="77777777" w:rsidR="00E33E61" w:rsidRPr="00E33E61" w:rsidRDefault="00E33E61" w:rsidP="00E33E61">
      <w:pPr>
        <w:suppressAutoHyphens w:val="0"/>
        <w:autoSpaceDE w:val="0"/>
        <w:autoSpaceDN w:val="0"/>
        <w:adjustRightInd w:val="0"/>
        <w:spacing w:line="360" w:lineRule="auto"/>
        <w:ind w:firstLine="851"/>
        <w:jc w:val="both"/>
        <w:rPr>
          <w:rFonts w:ascii="Arial" w:eastAsia="Calibri" w:hAnsi="Arial" w:cs="Arial"/>
          <w:bCs/>
          <w:szCs w:val="22"/>
          <w:lang w:eastAsia="en-US"/>
        </w:rPr>
      </w:pPr>
      <w:r w:rsidRPr="00E33E61">
        <w:rPr>
          <w:rFonts w:ascii="Arial" w:eastAsia="Calibri" w:hAnsi="Arial" w:cs="Arial"/>
          <w:bCs/>
          <w:szCs w:val="22"/>
          <w:lang w:eastAsia="en-US"/>
        </w:rPr>
        <w:t>e.</w:t>
      </w:r>
      <w:r w:rsidRPr="00E33E61">
        <w:rPr>
          <w:rFonts w:ascii="Arial" w:eastAsia="Calibri" w:hAnsi="Arial" w:cs="Arial"/>
          <w:bCs/>
          <w:szCs w:val="22"/>
          <w:lang w:eastAsia="en-US"/>
        </w:rPr>
        <w:tab/>
        <w:t>Plantas;</w:t>
      </w:r>
    </w:p>
    <w:p w14:paraId="580343CB" w14:textId="500CAF10" w:rsidR="00E33E61" w:rsidRPr="00E33E61" w:rsidRDefault="00E33E61" w:rsidP="00E33E61">
      <w:pPr>
        <w:suppressAutoHyphens w:val="0"/>
        <w:autoSpaceDE w:val="0"/>
        <w:autoSpaceDN w:val="0"/>
        <w:adjustRightInd w:val="0"/>
        <w:spacing w:line="360" w:lineRule="auto"/>
        <w:ind w:firstLine="851"/>
        <w:jc w:val="both"/>
        <w:rPr>
          <w:rFonts w:ascii="Arial" w:eastAsia="Calibri" w:hAnsi="Arial" w:cs="Arial"/>
          <w:bCs/>
          <w:szCs w:val="22"/>
          <w:lang w:eastAsia="en-US"/>
        </w:rPr>
      </w:pPr>
      <w:r w:rsidRPr="00E33E61">
        <w:rPr>
          <w:rFonts w:ascii="Arial" w:eastAsia="Calibri" w:hAnsi="Arial" w:cs="Arial"/>
          <w:bCs/>
          <w:szCs w:val="22"/>
          <w:lang w:eastAsia="en-US"/>
        </w:rPr>
        <w:t>f.</w:t>
      </w:r>
      <w:r w:rsidRPr="00E33E61">
        <w:rPr>
          <w:rFonts w:ascii="Arial" w:eastAsia="Calibri" w:hAnsi="Arial" w:cs="Arial"/>
          <w:bCs/>
          <w:szCs w:val="22"/>
          <w:lang w:eastAsia="en-US"/>
        </w:rPr>
        <w:tab/>
        <w:t>ART de Elaboração do Projeto</w:t>
      </w:r>
      <w:r w:rsidR="005C3805">
        <w:rPr>
          <w:rFonts w:ascii="Arial" w:eastAsia="Calibri" w:hAnsi="Arial" w:cs="Arial"/>
          <w:bCs/>
          <w:szCs w:val="22"/>
          <w:lang w:eastAsia="en-US"/>
        </w:rPr>
        <w:t xml:space="preserve"> e Orçamento</w:t>
      </w:r>
      <w:r w:rsidRPr="00E33E61">
        <w:rPr>
          <w:rFonts w:ascii="Arial" w:eastAsia="Calibri" w:hAnsi="Arial" w:cs="Arial"/>
          <w:bCs/>
          <w:szCs w:val="22"/>
          <w:lang w:eastAsia="en-US"/>
        </w:rPr>
        <w:t>;</w:t>
      </w:r>
    </w:p>
    <w:p w14:paraId="104CA894" w14:textId="1DBE10D3" w:rsidR="00E33E61" w:rsidRPr="00E33E61" w:rsidRDefault="00E33E61" w:rsidP="005C3805">
      <w:pPr>
        <w:suppressAutoHyphens w:val="0"/>
        <w:autoSpaceDE w:val="0"/>
        <w:autoSpaceDN w:val="0"/>
        <w:adjustRightInd w:val="0"/>
        <w:spacing w:line="360" w:lineRule="auto"/>
        <w:jc w:val="both"/>
        <w:rPr>
          <w:rFonts w:ascii="Arial" w:eastAsia="Calibri" w:hAnsi="Arial" w:cs="Arial"/>
          <w:bCs/>
          <w:szCs w:val="22"/>
          <w:lang w:eastAsia="en-US"/>
        </w:rPr>
      </w:pPr>
    </w:p>
    <w:p w14:paraId="67EBE378" w14:textId="77777777" w:rsidR="00E33E61" w:rsidRDefault="00E33E61" w:rsidP="00E33E61">
      <w:pPr>
        <w:suppressAutoHyphens w:val="0"/>
        <w:autoSpaceDE w:val="0"/>
        <w:autoSpaceDN w:val="0"/>
        <w:adjustRightInd w:val="0"/>
        <w:spacing w:line="360" w:lineRule="auto"/>
        <w:jc w:val="both"/>
        <w:rPr>
          <w:rFonts w:ascii="Arial" w:eastAsia="Calibri" w:hAnsi="Arial" w:cs="Arial"/>
          <w:bCs/>
          <w:szCs w:val="22"/>
          <w:lang w:eastAsia="en-US"/>
        </w:rPr>
      </w:pPr>
    </w:p>
    <w:p w14:paraId="5F826B27" w14:textId="77777777" w:rsidR="00F344BD" w:rsidRDefault="00F344BD" w:rsidP="00E33E61">
      <w:pPr>
        <w:suppressAutoHyphens w:val="0"/>
        <w:autoSpaceDE w:val="0"/>
        <w:autoSpaceDN w:val="0"/>
        <w:adjustRightInd w:val="0"/>
        <w:spacing w:line="360" w:lineRule="auto"/>
        <w:jc w:val="both"/>
        <w:rPr>
          <w:rFonts w:ascii="Arial" w:eastAsia="Calibri" w:hAnsi="Arial" w:cs="Arial"/>
          <w:bCs/>
          <w:szCs w:val="22"/>
          <w:lang w:eastAsia="en-US"/>
        </w:rPr>
      </w:pPr>
    </w:p>
    <w:p w14:paraId="29559AF9" w14:textId="77777777" w:rsidR="00F344BD" w:rsidRPr="00E33E61" w:rsidRDefault="00F344BD" w:rsidP="00E33E61">
      <w:pPr>
        <w:suppressAutoHyphens w:val="0"/>
        <w:autoSpaceDE w:val="0"/>
        <w:autoSpaceDN w:val="0"/>
        <w:adjustRightInd w:val="0"/>
        <w:spacing w:line="360" w:lineRule="auto"/>
        <w:jc w:val="both"/>
        <w:rPr>
          <w:rFonts w:ascii="Arial" w:eastAsia="Calibri" w:hAnsi="Arial" w:cs="Arial"/>
          <w:bCs/>
          <w:szCs w:val="22"/>
          <w:lang w:eastAsia="en-US"/>
        </w:rPr>
      </w:pPr>
    </w:p>
    <w:p w14:paraId="54271A32" w14:textId="77777777" w:rsidR="00E33E61" w:rsidRPr="00E33E61" w:rsidRDefault="00E33E61" w:rsidP="00E33E61">
      <w:pPr>
        <w:suppressAutoHyphens w:val="0"/>
        <w:autoSpaceDE w:val="0"/>
        <w:autoSpaceDN w:val="0"/>
        <w:adjustRightInd w:val="0"/>
        <w:spacing w:line="360" w:lineRule="auto"/>
        <w:jc w:val="both"/>
        <w:rPr>
          <w:rFonts w:ascii="Arial" w:eastAsia="Calibri" w:hAnsi="Arial" w:cs="Arial"/>
          <w:bCs/>
          <w:szCs w:val="22"/>
          <w:lang w:eastAsia="en-US"/>
        </w:rPr>
      </w:pPr>
    </w:p>
    <w:p w14:paraId="7B24E4E6" w14:textId="77777777" w:rsidR="00E33E61" w:rsidRPr="00E33E61" w:rsidRDefault="00E33E61" w:rsidP="00E33E61">
      <w:pPr>
        <w:suppressAutoHyphens w:val="0"/>
        <w:autoSpaceDE w:val="0"/>
        <w:autoSpaceDN w:val="0"/>
        <w:adjustRightInd w:val="0"/>
        <w:spacing w:line="360" w:lineRule="auto"/>
        <w:jc w:val="both"/>
        <w:rPr>
          <w:rFonts w:ascii="Arial" w:eastAsia="Calibri" w:hAnsi="Arial" w:cs="Arial"/>
          <w:bCs/>
          <w:szCs w:val="22"/>
          <w:lang w:eastAsia="en-US"/>
        </w:rPr>
      </w:pPr>
    </w:p>
    <w:p w14:paraId="516E4B9B" w14:textId="4ACD53B9" w:rsidR="00E33E61" w:rsidRPr="00E33E61" w:rsidRDefault="00E33E61" w:rsidP="00E33E61">
      <w:pPr>
        <w:suppressAutoHyphens w:val="0"/>
        <w:autoSpaceDE w:val="0"/>
        <w:autoSpaceDN w:val="0"/>
        <w:adjustRightInd w:val="0"/>
        <w:spacing w:line="360" w:lineRule="auto"/>
        <w:jc w:val="center"/>
        <w:rPr>
          <w:rFonts w:ascii="Arial" w:eastAsia="Calibri" w:hAnsi="Arial" w:cs="Arial"/>
          <w:b/>
          <w:bCs/>
          <w:szCs w:val="22"/>
          <w:lang w:eastAsia="en-US"/>
        </w:rPr>
      </w:pPr>
      <w:r w:rsidRPr="00E33E61">
        <w:rPr>
          <w:rFonts w:ascii="Arial" w:eastAsia="Calibri" w:hAnsi="Arial" w:cs="Arial"/>
          <w:b/>
          <w:bCs/>
          <w:szCs w:val="22"/>
          <w:lang w:eastAsia="en-US"/>
        </w:rPr>
        <w:t>RESPO</w:t>
      </w:r>
      <w:r w:rsidR="002C5C3F">
        <w:rPr>
          <w:rFonts w:ascii="Arial" w:eastAsia="Calibri" w:hAnsi="Arial" w:cs="Arial"/>
          <w:b/>
          <w:bCs/>
          <w:szCs w:val="22"/>
          <w:lang w:eastAsia="en-US"/>
        </w:rPr>
        <w:t>N</w:t>
      </w:r>
      <w:r w:rsidRPr="00E33E61">
        <w:rPr>
          <w:rFonts w:ascii="Arial" w:eastAsia="Calibri" w:hAnsi="Arial" w:cs="Arial"/>
          <w:b/>
          <w:bCs/>
          <w:szCs w:val="22"/>
          <w:lang w:eastAsia="en-US"/>
        </w:rPr>
        <w:t>SÁVEL TÉCNICO</w:t>
      </w:r>
    </w:p>
    <w:p w14:paraId="0F57637C" w14:textId="77777777" w:rsidR="00E33E61" w:rsidRPr="00E33E61" w:rsidRDefault="00E33E61" w:rsidP="00E33E61">
      <w:pPr>
        <w:suppressAutoHyphens w:val="0"/>
        <w:autoSpaceDE w:val="0"/>
        <w:autoSpaceDN w:val="0"/>
        <w:adjustRightInd w:val="0"/>
        <w:spacing w:line="360" w:lineRule="auto"/>
        <w:jc w:val="both"/>
        <w:rPr>
          <w:rFonts w:ascii="Arial" w:eastAsia="Calibri" w:hAnsi="Arial" w:cs="Arial"/>
          <w:bCs/>
          <w:szCs w:val="22"/>
          <w:lang w:eastAsia="en-US"/>
        </w:rPr>
      </w:pPr>
    </w:p>
    <w:p w14:paraId="26904E49" w14:textId="77777777" w:rsidR="00E33E61" w:rsidRDefault="00E33E61" w:rsidP="00E33E61">
      <w:pPr>
        <w:suppressAutoHyphens w:val="0"/>
        <w:autoSpaceDE w:val="0"/>
        <w:autoSpaceDN w:val="0"/>
        <w:adjustRightInd w:val="0"/>
        <w:spacing w:line="360" w:lineRule="auto"/>
        <w:jc w:val="both"/>
        <w:rPr>
          <w:rFonts w:ascii="Arial" w:eastAsia="Calibri" w:hAnsi="Arial" w:cs="Arial"/>
          <w:bCs/>
          <w:szCs w:val="22"/>
          <w:lang w:eastAsia="en-US"/>
        </w:rPr>
      </w:pPr>
    </w:p>
    <w:p w14:paraId="75CAE129" w14:textId="77777777" w:rsidR="00E33E61" w:rsidRPr="00E33E61" w:rsidRDefault="00E33E61" w:rsidP="00E33E61">
      <w:pPr>
        <w:suppressAutoHyphens w:val="0"/>
        <w:autoSpaceDE w:val="0"/>
        <w:autoSpaceDN w:val="0"/>
        <w:adjustRightInd w:val="0"/>
        <w:spacing w:line="360" w:lineRule="auto"/>
        <w:jc w:val="both"/>
        <w:rPr>
          <w:rFonts w:ascii="Arial" w:eastAsia="Calibri" w:hAnsi="Arial" w:cs="Arial"/>
          <w:bCs/>
          <w:szCs w:val="22"/>
          <w:lang w:eastAsia="en-US"/>
        </w:rPr>
      </w:pPr>
    </w:p>
    <w:p w14:paraId="032CD0DE" w14:textId="77777777" w:rsidR="00E33E61" w:rsidRPr="00E33E61" w:rsidRDefault="00E33E61" w:rsidP="00E33E61">
      <w:pPr>
        <w:suppressAutoHyphens w:val="0"/>
        <w:autoSpaceDE w:val="0"/>
        <w:autoSpaceDN w:val="0"/>
        <w:adjustRightInd w:val="0"/>
        <w:spacing w:line="360" w:lineRule="auto"/>
        <w:jc w:val="both"/>
        <w:rPr>
          <w:rFonts w:ascii="Arial" w:eastAsia="Calibri" w:hAnsi="Arial" w:cs="Arial"/>
          <w:bCs/>
          <w:szCs w:val="22"/>
          <w:lang w:eastAsia="en-US"/>
        </w:rPr>
      </w:pPr>
    </w:p>
    <w:p w14:paraId="69558892" w14:textId="77777777" w:rsidR="00E33E61" w:rsidRPr="00B07DAC" w:rsidRDefault="00E33E61" w:rsidP="00F933ED">
      <w:pPr>
        <w:suppressAutoHyphens w:val="0"/>
        <w:autoSpaceDE w:val="0"/>
        <w:autoSpaceDN w:val="0"/>
        <w:adjustRightInd w:val="0"/>
        <w:jc w:val="center"/>
        <w:rPr>
          <w:rFonts w:ascii="Arial" w:eastAsia="Calibri" w:hAnsi="Arial" w:cs="Arial"/>
          <w:bCs/>
          <w:szCs w:val="22"/>
          <w:u w:val="single"/>
          <w:lang w:eastAsia="en-US"/>
        </w:rPr>
      </w:pPr>
      <w:r w:rsidRPr="00B07DAC">
        <w:rPr>
          <w:rFonts w:ascii="Arial" w:eastAsia="Calibri" w:hAnsi="Arial" w:cs="Arial"/>
          <w:bCs/>
          <w:szCs w:val="22"/>
          <w:u w:val="single"/>
          <w:lang w:eastAsia="en-US"/>
        </w:rPr>
        <w:t>______________________________</w:t>
      </w:r>
    </w:p>
    <w:p w14:paraId="5D434FA4" w14:textId="77777777" w:rsidR="00696306" w:rsidRDefault="00696306" w:rsidP="006A486E">
      <w:pPr>
        <w:suppressAutoHyphens w:val="0"/>
        <w:autoSpaceDE w:val="0"/>
        <w:autoSpaceDN w:val="0"/>
        <w:adjustRightInd w:val="0"/>
        <w:jc w:val="center"/>
        <w:rPr>
          <w:rFonts w:asciiTheme="minorHAnsi" w:eastAsia="Calibri" w:hAnsiTheme="minorHAnsi" w:cstheme="minorHAnsi"/>
          <w:b/>
          <w:bCs/>
          <w:i/>
          <w:sz w:val="28"/>
          <w:szCs w:val="28"/>
          <w:lang w:eastAsia="en-US"/>
        </w:rPr>
      </w:pPr>
      <w:r w:rsidRPr="00696306">
        <w:rPr>
          <w:rFonts w:asciiTheme="minorHAnsi" w:eastAsia="Calibri" w:hAnsiTheme="minorHAnsi" w:cstheme="minorHAnsi"/>
          <w:b/>
          <w:bCs/>
          <w:i/>
          <w:sz w:val="28"/>
          <w:szCs w:val="28"/>
          <w:lang w:eastAsia="en-US"/>
        </w:rPr>
        <w:t>JOSÉ ELIOMAR FERREIRA DE JESUS JÚNIOR</w:t>
      </w:r>
    </w:p>
    <w:p w14:paraId="707E58EF" w14:textId="758A2EE5" w:rsidR="00670355" w:rsidRDefault="00E33E61" w:rsidP="006A486E">
      <w:pPr>
        <w:suppressAutoHyphens w:val="0"/>
        <w:autoSpaceDE w:val="0"/>
        <w:autoSpaceDN w:val="0"/>
        <w:adjustRightInd w:val="0"/>
        <w:jc w:val="center"/>
        <w:rPr>
          <w:rFonts w:asciiTheme="minorHAnsi" w:eastAsia="Calibri" w:hAnsiTheme="minorHAnsi" w:cstheme="minorHAnsi"/>
          <w:bCs/>
          <w:lang w:eastAsia="en-US"/>
        </w:rPr>
      </w:pPr>
      <w:r w:rsidRPr="00F933ED">
        <w:rPr>
          <w:rFonts w:asciiTheme="minorHAnsi" w:eastAsia="Calibri" w:hAnsiTheme="minorHAnsi" w:cstheme="minorHAnsi"/>
          <w:bCs/>
          <w:lang w:eastAsia="en-US"/>
        </w:rPr>
        <w:t>Engenhei</w:t>
      </w:r>
      <w:r w:rsidR="00F344BD" w:rsidRPr="00F933ED">
        <w:rPr>
          <w:rFonts w:asciiTheme="minorHAnsi" w:eastAsia="Calibri" w:hAnsiTheme="minorHAnsi" w:cstheme="minorHAnsi"/>
          <w:bCs/>
          <w:lang w:eastAsia="en-US"/>
        </w:rPr>
        <w:t>r</w:t>
      </w:r>
      <w:r w:rsidR="00696306">
        <w:rPr>
          <w:rFonts w:asciiTheme="minorHAnsi" w:eastAsia="Calibri" w:hAnsiTheme="minorHAnsi" w:cstheme="minorHAnsi"/>
          <w:bCs/>
          <w:lang w:eastAsia="en-US"/>
        </w:rPr>
        <w:t xml:space="preserve">o </w:t>
      </w:r>
      <w:r w:rsidRPr="00F933ED">
        <w:rPr>
          <w:rFonts w:asciiTheme="minorHAnsi" w:eastAsia="Calibri" w:hAnsiTheme="minorHAnsi" w:cstheme="minorHAnsi"/>
          <w:bCs/>
          <w:lang w:eastAsia="en-US"/>
        </w:rPr>
        <w:t>Civil</w:t>
      </w:r>
    </w:p>
    <w:p w14:paraId="0323598D" w14:textId="43214BA3" w:rsidR="00E33E61" w:rsidRPr="00E33E61" w:rsidRDefault="006438A4" w:rsidP="00D45CEC">
      <w:pPr>
        <w:suppressAutoHyphens w:val="0"/>
        <w:autoSpaceDE w:val="0"/>
        <w:autoSpaceDN w:val="0"/>
        <w:adjustRightInd w:val="0"/>
        <w:jc w:val="center"/>
        <w:rPr>
          <w:rFonts w:ascii="Arial" w:eastAsia="Calibri" w:hAnsi="Arial" w:cs="Arial"/>
          <w:bCs/>
          <w:szCs w:val="22"/>
          <w:lang w:eastAsia="en-US"/>
        </w:rPr>
      </w:pPr>
      <w:r w:rsidRPr="000374C0">
        <w:rPr>
          <w:rFonts w:asciiTheme="minorHAnsi" w:eastAsia="Calibri" w:hAnsiTheme="minorHAnsi" w:cstheme="minorHAnsi"/>
          <w:bCs/>
          <w:lang w:eastAsia="en-US"/>
        </w:rPr>
        <w:t xml:space="preserve">CREA: </w:t>
      </w:r>
      <w:r w:rsidR="00D45CEC" w:rsidRPr="00D45CEC">
        <w:rPr>
          <w:rFonts w:asciiTheme="minorHAnsi" w:eastAsia="Calibri" w:hAnsiTheme="minorHAnsi" w:cstheme="minorHAnsi"/>
          <w:bCs/>
          <w:lang w:eastAsia="en-US"/>
        </w:rPr>
        <w:t>111672193-7</w:t>
      </w:r>
    </w:p>
    <w:p w14:paraId="7E2F1A30" w14:textId="77777777" w:rsidR="00E33E61" w:rsidRPr="00E33E61" w:rsidRDefault="00E33E61" w:rsidP="00E33E61">
      <w:pPr>
        <w:suppressAutoHyphens w:val="0"/>
        <w:spacing w:after="160" w:line="259" w:lineRule="auto"/>
        <w:rPr>
          <w:rFonts w:ascii="Arial" w:eastAsia="Calibri" w:hAnsi="Arial" w:cs="Arial"/>
          <w:bCs/>
          <w:szCs w:val="22"/>
          <w:lang w:eastAsia="en-US"/>
        </w:rPr>
      </w:pPr>
      <w:r w:rsidRPr="00E33E61">
        <w:rPr>
          <w:rFonts w:ascii="Arial" w:eastAsia="Calibri" w:hAnsi="Arial" w:cs="Arial"/>
          <w:bCs/>
          <w:szCs w:val="22"/>
          <w:lang w:eastAsia="en-US"/>
        </w:rPr>
        <w:br w:type="page"/>
      </w:r>
    </w:p>
    <w:p w14:paraId="700C8FF7" w14:textId="7C8D6655" w:rsidR="00E33E61" w:rsidRPr="004866A2" w:rsidRDefault="00E33E61" w:rsidP="004866A2">
      <w:pPr>
        <w:autoSpaceDE w:val="0"/>
        <w:autoSpaceDN w:val="0"/>
        <w:adjustRightInd w:val="0"/>
        <w:spacing w:line="360" w:lineRule="auto"/>
        <w:rPr>
          <w:rFonts w:ascii="Arial" w:hAnsi="Arial" w:cs="Arial"/>
          <w:b/>
          <w:bCs/>
        </w:rPr>
      </w:pPr>
      <w:r w:rsidRPr="006438A4">
        <w:rPr>
          <w:rFonts w:ascii="Arial" w:hAnsi="Arial" w:cs="Arial"/>
          <w:b/>
          <w:bCs/>
        </w:rPr>
        <w:lastRenderedPageBreak/>
        <w:t xml:space="preserve">ESPECIFICAÇÕES TÉCNICAS PARA </w:t>
      </w:r>
      <w:r w:rsidR="00CE2B12">
        <w:rPr>
          <w:rFonts w:ascii="Arial" w:hAnsi="Arial" w:cs="Arial"/>
          <w:b/>
          <w:bCs/>
        </w:rPr>
        <w:t xml:space="preserve">PAVIMENTAÇÃO ASFÁLTICA </w:t>
      </w:r>
    </w:p>
    <w:p w14:paraId="2CFBF73C" w14:textId="3334CEFF" w:rsidR="00065D60" w:rsidRPr="00592ACB" w:rsidRDefault="00E33E61" w:rsidP="00E33E61">
      <w:pPr>
        <w:autoSpaceDE w:val="0"/>
        <w:autoSpaceDN w:val="0"/>
        <w:adjustRightInd w:val="0"/>
        <w:spacing w:line="360" w:lineRule="auto"/>
        <w:jc w:val="both"/>
        <w:rPr>
          <w:rFonts w:ascii="Arial" w:hAnsi="Arial" w:cs="Arial"/>
          <w:bCs/>
        </w:rPr>
      </w:pPr>
      <w:r w:rsidRPr="00592ACB">
        <w:rPr>
          <w:rFonts w:ascii="Arial" w:hAnsi="Arial" w:cs="Arial"/>
          <w:b/>
          <w:bCs/>
        </w:rPr>
        <w:t>Obra:</w:t>
      </w:r>
      <w:r w:rsidRPr="00592ACB">
        <w:rPr>
          <w:rFonts w:ascii="Arial" w:hAnsi="Arial" w:cs="Arial"/>
          <w:bCs/>
        </w:rPr>
        <w:t xml:space="preserve"> </w:t>
      </w:r>
      <w:r w:rsidR="0007173F" w:rsidRPr="00592ACB">
        <w:rPr>
          <w:rFonts w:ascii="Arial" w:hAnsi="Arial" w:cs="Arial"/>
          <w:bCs/>
        </w:rPr>
        <w:t xml:space="preserve">Pavimentação Asfáltica em </w:t>
      </w:r>
      <w:r w:rsidR="00D45CEC">
        <w:rPr>
          <w:rFonts w:ascii="Arial" w:hAnsi="Arial" w:cs="Arial"/>
          <w:bCs/>
        </w:rPr>
        <w:t>São Domingos do Maranhão</w:t>
      </w:r>
      <w:r w:rsidR="005C3805" w:rsidRPr="00592ACB">
        <w:rPr>
          <w:rFonts w:ascii="Arial" w:hAnsi="Arial" w:cs="Arial"/>
          <w:bCs/>
        </w:rPr>
        <w:t xml:space="preserve"> </w:t>
      </w:r>
      <w:r w:rsidR="0007173F" w:rsidRPr="00592ACB">
        <w:rPr>
          <w:rFonts w:ascii="Arial" w:hAnsi="Arial" w:cs="Arial"/>
          <w:bCs/>
        </w:rPr>
        <w:t>– MA</w:t>
      </w:r>
    </w:p>
    <w:p w14:paraId="13C2507D" w14:textId="6324B4B9" w:rsidR="00670355" w:rsidRPr="00522071" w:rsidRDefault="001E0F17" w:rsidP="001E0F17">
      <w:pPr>
        <w:pStyle w:val="PargrafodaLista"/>
        <w:numPr>
          <w:ilvl w:val="0"/>
          <w:numId w:val="31"/>
        </w:numPr>
        <w:autoSpaceDE w:val="0"/>
        <w:autoSpaceDN w:val="0"/>
        <w:adjustRightInd w:val="0"/>
        <w:spacing w:line="360" w:lineRule="auto"/>
        <w:jc w:val="both"/>
        <w:rPr>
          <w:rFonts w:ascii="Arial" w:hAnsi="Arial" w:cs="Arial"/>
          <w:bCs/>
        </w:rPr>
      </w:pPr>
      <w:r w:rsidRPr="00522071">
        <w:rPr>
          <w:rFonts w:ascii="Arial" w:hAnsi="Arial" w:cs="Arial"/>
          <w:bCs/>
        </w:rPr>
        <w:t xml:space="preserve">Trecho 01: </w:t>
      </w:r>
      <w:r w:rsidR="00522071" w:rsidRPr="00522071">
        <w:rPr>
          <w:rFonts w:ascii="Arial" w:hAnsi="Arial" w:cs="Arial"/>
          <w:bCs/>
        </w:rPr>
        <w:t xml:space="preserve">RUA DO </w:t>
      </w:r>
      <w:r w:rsidR="00D45CEC">
        <w:rPr>
          <w:rFonts w:ascii="Arial" w:hAnsi="Arial" w:cs="Arial"/>
          <w:bCs/>
        </w:rPr>
        <w:t>VARANDADO</w:t>
      </w:r>
      <w:r w:rsidR="00522071" w:rsidRPr="00522071">
        <w:rPr>
          <w:rFonts w:ascii="Arial" w:hAnsi="Arial" w:cs="Arial"/>
          <w:bCs/>
        </w:rPr>
        <w:t xml:space="preserve"> </w:t>
      </w:r>
      <w:r w:rsidRPr="00522071">
        <w:rPr>
          <w:rFonts w:ascii="Arial" w:hAnsi="Arial" w:cs="Arial"/>
          <w:bCs/>
        </w:rPr>
        <w:t xml:space="preserve">– Extensão: </w:t>
      </w:r>
      <w:r w:rsidR="00D45CEC">
        <w:rPr>
          <w:rFonts w:ascii="Arial" w:hAnsi="Arial" w:cs="Arial"/>
          <w:bCs/>
        </w:rPr>
        <w:t>60</w:t>
      </w:r>
      <w:r w:rsidR="00522071" w:rsidRPr="00522071">
        <w:rPr>
          <w:rFonts w:ascii="Arial" w:hAnsi="Arial" w:cs="Arial"/>
          <w:bCs/>
        </w:rPr>
        <w:t>0</w:t>
      </w:r>
      <w:r w:rsidR="00670355" w:rsidRPr="00522071">
        <w:rPr>
          <w:rFonts w:ascii="Arial" w:hAnsi="Arial" w:cs="Arial"/>
          <w:bCs/>
        </w:rPr>
        <w:t xml:space="preserve">,00 </w:t>
      </w:r>
      <w:r w:rsidRPr="00522071">
        <w:rPr>
          <w:rFonts w:ascii="Arial" w:hAnsi="Arial" w:cs="Arial"/>
          <w:bCs/>
        </w:rPr>
        <w:t>Metros;</w:t>
      </w:r>
    </w:p>
    <w:p w14:paraId="4D6568F6" w14:textId="066DB494" w:rsidR="004866A2" w:rsidRPr="00522071" w:rsidRDefault="00E33E61" w:rsidP="00592ACB">
      <w:pPr>
        <w:pStyle w:val="PargrafodaLista"/>
        <w:autoSpaceDE w:val="0"/>
        <w:autoSpaceDN w:val="0"/>
        <w:adjustRightInd w:val="0"/>
        <w:spacing w:line="360" w:lineRule="auto"/>
        <w:jc w:val="both"/>
        <w:rPr>
          <w:rFonts w:ascii="Arial" w:hAnsi="Arial" w:cs="Arial"/>
          <w:bCs/>
        </w:rPr>
      </w:pPr>
      <w:r w:rsidRPr="00522071">
        <w:rPr>
          <w:rFonts w:ascii="Arial" w:hAnsi="Arial" w:cs="Arial"/>
          <w:b/>
          <w:bCs/>
        </w:rPr>
        <w:t>Extensão:</w:t>
      </w:r>
      <w:r w:rsidR="006438A4" w:rsidRPr="00522071">
        <w:rPr>
          <w:rFonts w:ascii="Arial" w:hAnsi="Arial" w:cs="Arial"/>
          <w:bCs/>
        </w:rPr>
        <w:t xml:space="preserve"> </w:t>
      </w:r>
      <w:r w:rsidR="00D45CEC">
        <w:rPr>
          <w:rFonts w:ascii="Arial" w:eastAsia="Calibri" w:hAnsi="Arial" w:cs="Arial"/>
          <w:bCs/>
          <w:szCs w:val="22"/>
          <w:lang w:eastAsia="en-US"/>
        </w:rPr>
        <w:t>60</w:t>
      </w:r>
      <w:r w:rsidR="00522071" w:rsidRPr="00522071">
        <w:rPr>
          <w:rFonts w:ascii="Arial" w:eastAsia="Calibri" w:hAnsi="Arial" w:cs="Arial"/>
          <w:bCs/>
          <w:szCs w:val="22"/>
          <w:lang w:eastAsia="en-US"/>
        </w:rPr>
        <w:t>0,</w:t>
      </w:r>
      <w:r w:rsidR="00D45CEC">
        <w:rPr>
          <w:rFonts w:ascii="Arial" w:eastAsia="Calibri" w:hAnsi="Arial" w:cs="Arial"/>
          <w:bCs/>
          <w:szCs w:val="22"/>
          <w:lang w:eastAsia="en-US"/>
        </w:rPr>
        <w:t>0</w:t>
      </w:r>
      <w:r w:rsidR="00522071" w:rsidRPr="00522071">
        <w:rPr>
          <w:rFonts w:ascii="Arial" w:eastAsia="Calibri" w:hAnsi="Arial" w:cs="Arial"/>
          <w:bCs/>
          <w:szCs w:val="22"/>
          <w:lang w:eastAsia="en-US"/>
        </w:rPr>
        <w:t>0</w:t>
      </w:r>
      <w:r w:rsidR="0007173F" w:rsidRPr="00522071">
        <w:rPr>
          <w:rFonts w:ascii="Arial" w:eastAsia="Calibri" w:hAnsi="Arial" w:cs="Arial"/>
          <w:bCs/>
          <w:szCs w:val="22"/>
          <w:lang w:eastAsia="en-US"/>
        </w:rPr>
        <w:t xml:space="preserve"> Metros</w:t>
      </w:r>
    </w:p>
    <w:p w14:paraId="467870F8" w14:textId="4A1CC971" w:rsidR="00E33E61" w:rsidRPr="006438A4" w:rsidRDefault="00E33E61" w:rsidP="00E33E61">
      <w:pPr>
        <w:autoSpaceDE w:val="0"/>
        <w:autoSpaceDN w:val="0"/>
        <w:adjustRightInd w:val="0"/>
        <w:spacing w:line="360" w:lineRule="auto"/>
        <w:jc w:val="both"/>
        <w:rPr>
          <w:rFonts w:ascii="Arial" w:hAnsi="Arial" w:cs="Arial"/>
          <w:bCs/>
        </w:rPr>
      </w:pPr>
      <w:r w:rsidRPr="00522071">
        <w:rPr>
          <w:rFonts w:ascii="Arial" w:hAnsi="Arial" w:cs="Arial"/>
          <w:b/>
          <w:bCs/>
        </w:rPr>
        <w:t>Localização:</w:t>
      </w:r>
      <w:r w:rsidR="0029442D" w:rsidRPr="00522071">
        <w:rPr>
          <w:rFonts w:ascii="Arial" w:hAnsi="Arial" w:cs="Arial"/>
          <w:b/>
          <w:bCs/>
        </w:rPr>
        <w:t xml:space="preserve"> </w:t>
      </w:r>
      <w:r w:rsidR="00592ACB" w:rsidRPr="00522071">
        <w:rPr>
          <w:rFonts w:ascii="Arial" w:hAnsi="Arial" w:cs="Arial"/>
          <w:b/>
          <w:bCs/>
        </w:rPr>
        <w:t>Via</w:t>
      </w:r>
      <w:r w:rsidR="00D45CEC">
        <w:rPr>
          <w:rFonts w:ascii="Arial" w:hAnsi="Arial" w:cs="Arial"/>
          <w:b/>
          <w:bCs/>
        </w:rPr>
        <w:t xml:space="preserve"> </w:t>
      </w:r>
      <w:r w:rsidR="00592ACB" w:rsidRPr="00522071">
        <w:rPr>
          <w:rFonts w:ascii="Arial" w:hAnsi="Arial" w:cs="Arial"/>
          <w:b/>
          <w:bCs/>
        </w:rPr>
        <w:t xml:space="preserve">Urbana na </w:t>
      </w:r>
      <w:r w:rsidR="0007173F" w:rsidRPr="00522071">
        <w:rPr>
          <w:rFonts w:ascii="Arial" w:hAnsi="Arial" w:cs="Arial"/>
          <w:b/>
          <w:bCs/>
        </w:rPr>
        <w:t xml:space="preserve">Sede do Município de </w:t>
      </w:r>
      <w:r w:rsidR="00D45CEC">
        <w:rPr>
          <w:rFonts w:ascii="Arial" w:hAnsi="Arial" w:cs="Arial"/>
          <w:b/>
          <w:bCs/>
        </w:rPr>
        <w:t>São Domingos</w:t>
      </w:r>
      <w:r w:rsidR="00B928A3" w:rsidRPr="00522071">
        <w:rPr>
          <w:rFonts w:ascii="Arial" w:hAnsi="Arial" w:cs="Arial"/>
          <w:b/>
          <w:bCs/>
        </w:rPr>
        <w:t xml:space="preserve"> </w:t>
      </w:r>
      <w:r w:rsidR="0007173F" w:rsidRPr="00522071">
        <w:rPr>
          <w:rFonts w:ascii="Arial" w:hAnsi="Arial" w:cs="Arial"/>
          <w:b/>
          <w:bCs/>
        </w:rPr>
        <w:t>– MA</w:t>
      </w:r>
    </w:p>
    <w:p w14:paraId="1592BE80" w14:textId="77777777" w:rsidR="00E33E61" w:rsidRPr="006438A4" w:rsidRDefault="00E33E61" w:rsidP="00E33E61">
      <w:pPr>
        <w:autoSpaceDE w:val="0"/>
        <w:autoSpaceDN w:val="0"/>
        <w:adjustRightInd w:val="0"/>
        <w:spacing w:line="360" w:lineRule="auto"/>
        <w:jc w:val="both"/>
        <w:rPr>
          <w:rFonts w:ascii="Arial" w:hAnsi="Arial" w:cs="Arial"/>
          <w:bCs/>
        </w:rPr>
      </w:pPr>
    </w:p>
    <w:p w14:paraId="60D40C0A" w14:textId="77777777" w:rsidR="00AD2C8F" w:rsidRDefault="00AD2C8F" w:rsidP="00F23DB0">
      <w:pPr>
        <w:autoSpaceDE w:val="0"/>
        <w:autoSpaceDN w:val="0"/>
        <w:adjustRightInd w:val="0"/>
        <w:spacing w:line="360" w:lineRule="auto"/>
        <w:ind w:right="567" w:firstLine="851"/>
        <w:jc w:val="both"/>
        <w:rPr>
          <w:rFonts w:ascii="Arial" w:hAnsi="Arial" w:cs="Arial"/>
          <w:b/>
          <w:bCs/>
        </w:rPr>
      </w:pPr>
      <w:r w:rsidRPr="00AD2C8F">
        <w:rPr>
          <w:rFonts w:ascii="Arial" w:hAnsi="Arial" w:cs="Arial"/>
          <w:b/>
          <w:bCs/>
        </w:rPr>
        <w:t>GENERALIDADES</w:t>
      </w:r>
    </w:p>
    <w:p w14:paraId="3BF4991C" w14:textId="12FBE43C" w:rsidR="00EB7C52" w:rsidRDefault="00EB7C52" w:rsidP="00AD2C8F">
      <w:pPr>
        <w:autoSpaceDE w:val="0"/>
        <w:autoSpaceDN w:val="0"/>
        <w:adjustRightInd w:val="0"/>
        <w:spacing w:line="360" w:lineRule="auto"/>
        <w:ind w:firstLine="567"/>
        <w:jc w:val="both"/>
        <w:rPr>
          <w:rFonts w:ascii="Arial" w:hAnsi="Arial" w:cs="Arial"/>
          <w:bCs/>
        </w:rPr>
      </w:pPr>
      <w:r w:rsidRPr="006438A4">
        <w:rPr>
          <w:rFonts w:ascii="Arial" w:hAnsi="Arial" w:cs="Arial"/>
          <w:bCs/>
        </w:rPr>
        <w:t>As especificações aqui prescritas visam fornecer subsídios capazes de garantir uma execução economicamente viável, dentro dos</w:t>
      </w:r>
      <w:r>
        <w:rPr>
          <w:rFonts w:ascii="Arial" w:hAnsi="Arial" w:cs="Arial"/>
          <w:bCs/>
        </w:rPr>
        <w:t xml:space="preserve"> padrões técnicos adotados pela </w:t>
      </w:r>
      <w:r w:rsidR="00E92DF9">
        <w:rPr>
          <w:rFonts w:ascii="Arial" w:hAnsi="Arial" w:cs="Arial"/>
          <w:bCs/>
        </w:rPr>
        <w:t>CAIXA</w:t>
      </w:r>
      <w:r w:rsidRPr="006438A4">
        <w:rPr>
          <w:rFonts w:ascii="Arial" w:hAnsi="Arial" w:cs="Arial"/>
          <w:bCs/>
        </w:rPr>
        <w:t>, devendo ser aplicadas apenas em relação aos serviços previstos na planilha de quantitativos e custos, peça componente do projeto básic</w:t>
      </w:r>
      <w:r w:rsidR="00F23DB0">
        <w:rPr>
          <w:rFonts w:ascii="Arial" w:hAnsi="Arial" w:cs="Arial"/>
          <w:bCs/>
        </w:rPr>
        <w:t>o, quando da execução da obra.</w:t>
      </w:r>
    </w:p>
    <w:p w14:paraId="290B1765" w14:textId="77777777" w:rsidR="00AD2C8F" w:rsidRPr="006438A4" w:rsidRDefault="00AD2C8F" w:rsidP="00AD2C8F">
      <w:pPr>
        <w:autoSpaceDE w:val="0"/>
        <w:autoSpaceDN w:val="0"/>
        <w:adjustRightInd w:val="0"/>
        <w:spacing w:line="360" w:lineRule="auto"/>
        <w:ind w:firstLine="567"/>
        <w:jc w:val="both"/>
        <w:rPr>
          <w:rFonts w:ascii="Arial" w:hAnsi="Arial" w:cs="Arial"/>
          <w:bCs/>
        </w:rPr>
      </w:pPr>
    </w:p>
    <w:p w14:paraId="3265234E" w14:textId="711A3C36" w:rsidR="00AD2C8F" w:rsidRPr="00AD2C8F" w:rsidRDefault="00AD2C8F" w:rsidP="00AD2C8F">
      <w:pPr>
        <w:autoSpaceDE w:val="0"/>
        <w:autoSpaceDN w:val="0"/>
        <w:adjustRightInd w:val="0"/>
        <w:spacing w:line="360" w:lineRule="auto"/>
        <w:jc w:val="both"/>
        <w:rPr>
          <w:rFonts w:ascii="Arial" w:hAnsi="Arial" w:cs="Arial"/>
          <w:bCs/>
        </w:rPr>
      </w:pPr>
      <w:r w:rsidRPr="00AD2C8F">
        <w:rPr>
          <w:rFonts w:ascii="Arial" w:hAnsi="Arial" w:cs="Arial"/>
          <w:bCs/>
        </w:rPr>
        <w:t xml:space="preserve">DISPOSIÇÕES GERAIS </w:t>
      </w:r>
      <w:r>
        <w:rPr>
          <w:rFonts w:ascii="Arial" w:hAnsi="Arial" w:cs="Arial"/>
          <w:bCs/>
        </w:rPr>
        <w:t>–</w:t>
      </w:r>
      <w:r w:rsidRPr="00AD2C8F">
        <w:rPr>
          <w:rFonts w:ascii="Arial" w:hAnsi="Arial" w:cs="Arial"/>
          <w:bCs/>
        </w:rPr>
        <w:t xml:space="preserve"> A mão de obra será de primeira qualidade, o acabamento esmerado e de inteiro acordo com as especificações abaixo. Ficará a critério da fiscalização impugnar qualquer trabalho executado que não obedeça rigorosamente às condições contratuais.</w:t>
      </w:r>
    </w:p>
    <w:p w14:paraId="6D082A2C" w14:textId="77777777" w:rsidR="00AD2C8F" w:rsidRPr="00AD2C8F" w:rsidRDefault="00AD2C8F" w:rsidP="00AD2C8F">
      <w:pPr>
        <w:autoSpaceDE w:val="0"/>
        <w:autoSpaceDN w:val="0"/>
        <w:adjustRightInd w:val="0"/>
        <w:spacing w:line="360" w:lineRule="auto"/>
        <w:jc w:val="both"/>
        <w:rPr>
          <w:rFonts w:ascii="Arial" w:hAnsi="Arial" w:cs="Arial"/>
          <w:bCs/>
        </w:rPr>
      </w:pPr>
    </w:p>
    <w:p w14:paraId="50026E38" w14:textId="723756CB" w:rsidR="00AD2C8F" w:rsidRPr="00AD2C8F" w:rsidRDefault="00AD2C8F" w:rsidP="00AD2C8F">
      <w:pPr>
        <w:autoSpaceDE w:val="0"/>
        <w:autoSpaceDN w:val="0"/>
        <w:adjustRightInd w:val="0"/>
        <w:spacing w:line="360" w:lineRule="auto"/>
        <w:jc w:val="both"/>
        <w:rPr>
          <w:rFonts w:ascii="Arial" w:hAnsi="Arial" w:cs="Arial"/>
          <w:bCs/>
        </w:rPr>
      </w:pPr>
      <w:r w:rsidRPr="00AD2C8F">
        <w:rPr>
          <w:rFonts w:ascii="Arial" w:hAnsi="Arial" w:cs="Arial"/>
          <w:bCs/>
        </w:rPr>
        <w:t xml:space="preserve">ASSISTÊNCIA TÉCNICA </w:t>
      </w:r>
      <w:r>
        <w:rPr>
          <w:rFonts w:ascii="Arial" w:hAnsi="Arial" w:cs="Arial"/>
          <w:bCs/>
        </w:rPr>
        <w:t>–</w:t>
      </w:r>
      <w:r w:rsidRPr="00AD2C8F">
        <w:rPr>
          <w:rFonts w:ascii="Arial" w:hAnsi="Arial" w:cs="Arial"/>
          <w:bCs/>
        </w:rPr>
        <w:t xml:space="preserve"> Para perfeita execução e completo acabamento das obras e serviços, a Empreiteira, obriga-se a manter sob sua responsabilidade, no canteiro de obras, pessoal especializado, para dar assistência técnica e administrativa ao andamento conveniente dos trabalhos.</w:t>
      </w:r>
    </w:p>
    <w:p w14:paraId="489C3B0E" w14:textId="33B2A287" w:rsidR="00AD2C8F" w:rsidRDefault="00AD2C8F" w:rsidP="00AD2C8F">
      <w:pPr>
        <w:autoSpaceDE w:val="0"/>
        <w:autoSpaceDN w:val="0"/>
        <w:adjustRightInd w:val="0"/>
        <w:spacing w:line="360" w:lineRule="auto"/>
        <w:jc w:val="both"/>
        <w:rPr>
          <w:rFonts w:ascii="Arial" w:hAnsi="Arial" w:cs="Arial"/>
          <w:bCs/>
        </w:rPr>
      </w:pPr>
      <w:r w:rsidRPr="00AD2C8F">
        <w:rPr>
          <w:rFonts w:ascii="Arial" w:hAnsi="Arial" w:cs="Arial"/>
          <w:bCs/>
        </w:rPr>
        <w:t>EQUIPAMENTOS – Deverá a Empreiteira, fornecer o equipamento mecânico e ferramental necessário, aliciar mão-de-obra idônea, obter os materiais necessários em quantidades suficientes para a conclusão das obras no prazo fixado.</w:t>
      </w:r>
    </w:p>
    <w:p w14:paraId="6711F0AE" w14:textId="77777777" w:rsidR="008C2270" w:rsidRPr="00AD2C8F" w:rsidRDefault="008C2270" w:rsidP="00AD2C8F">
      <w:pPr>
        <w:autoSpaceDE w:val="0"/>
        <w:autoSpaceDN w:val="0"/>
        <w:adjustRightInd w:val="0"/>
        <w:spacing w:line="360" w:lineRule="auto"/>
        <w:jc w:val="both"/>
        <w:rPr>
          <w:rFonts w:ascii="Arial" w:hAnsi="Arial" w:cs="Arial"/>
          <w:bCs/>
        </w:rPr>
      </w:pPr>
    </w:p>
    <w:p w14:paraId="2C926BF8" w14:textId="1CD4D7E3" w:rsidR="00AD2C8F" w:rsidRPr="00AD2C8F" w:rsidRDefault="00AD2C8F" w:rsidP="00AD2C8F">
      <w:pPr>
        <w:autoSpaceDE w:val="0"/>
        <w:autoSpaceDN w:val="0"/>
        <w:adjustRightInd w:val="0"/>
        <w:spacing w:line="360" w:lineRule="auto"/>
        <w:jc w:val="both"/>
        <w:rPr>
          <w:rFonts w:ascii="Arial" w:hAnsi="Arial" w:cs="Arial"/>
          <w:bCs/>
        </w:rPr>
      </w:pPr>
      <w:r w:rsidRPr="00AD2C8F">
        <w:rPr>
          <w:rFonts w:ascii="Arial" w:hAnsi="Arial" w:cs="Arial"/>
          <w:bCs/>
        </w:rPr>
        <w:t xml:space="preserve">LICENÇAS E TAXAS </w:t>
      </w:r>
      <w:r>
        <w:rPr>
          <w:rFonts w:ascii="Arial" w:hAnsi="Arial" w:cs="Arial"/>
          <w:bCs/>
        </w:rPr>
        <w:t>–</w:t>
      </w:r>
      <w:r w:rsidRPr="00AD2C8F">
        <w:rPr>
          <w:rFonts w:ascii="Arial" w:hAnsi="Arial" w:cs="Arial"/>
          <w:bCs/>
        </w:rPr>
        <w:t xml:space="preserve"> A Empreiteira obriga-se a obter todas as licenças necessárias aos serviços, observar os regulamentos e posturas referentes à obra, atender ao pagamento de seguros pessoal, despesas decorrentes de leis trabalhistas e impostos que digam diretamente respeito à obra.</w:t>
      </w:r>
    </w:p>
    <w:p w14:paraId="0844C172" w14:textId="77777777" w:rsidR="00AD2C8F" w:rsidRPr="00AD2C8F" w:rsidRDefault="00AD2C8F" w:rsidP="00AD2C8F">
      <w:pPr>
        <w:autoSpaceDE w:val="0"/>
        <w:autoSpaceDN w:val="0"/>
        <w:adjustRightInd w:val="0"/>
        <w:spacing w:line="360" w:lineRule="auto"/>
        <w:jc w:val="both"/>
        <w:rPr>
          <w:rFonts w:ascii="Arial" w:hAnsi="Arial" w:cs="Arial"/>
          <w:bCs/>
        </w:rPr>
      </w:pPr>
    </w:p>
    <w:p w14:paraId="50BDD64E" w14:textId="77777777" w:rsidR="00AD2C8F" w:rsidRPr="00AD2C8F" w:rsidRDefault="00AD2C8F" w:rsidP="00AD2C8F">
      <w:pPr>
        <w:autoSpaceDE w:val="0"/>
        <w:autoSpaceDN w:val="0"/>
        <w:adjustRightInd w:val="0"/>
        <w:spacing w:line="360" w:lineRule="auto"/>
        <w:jc w:val="both"/>
        <w:rPr>
          <w:rFonts w:ascii="Arial" w:hAnsi="Arial" w:cs="Arial"/>
          <w:bCs/>
        </w:rPr>
      </w:pPr>
      <w:r w:rsidRPr="00AD2C8F">
        <w:rPr>
          <w:rFonts w:ascii="Arial" w:hAnsi="Arial" w:cs="Arial"/>
          <w:bCs/>
        </w:rPr>
        <w:t xml:space="preserve">ORIENTAÇÃO GERAL E FISCALIZAÇÃO – A Secretaria Municipal de obras ou outro representante designado para esse fim pela própria Prefeitura manterá os prepostos </w:t>
      </w:r>
      <w:r w:rsidRPr="00AD2C8F">
        <w:rPr>
          <w:rFonts w:ascii="Arial" w:hAnsi="Arial" w:cs="Arial"/>
          <w:bCs/>
        </w:rPr>
        <w:lastRenderedPageBreak/>
        <w:t>seus devidamente credenciados junto a Empreiteira, com a autoridade para exercer em seu nome, toda e qualquer ação de orientação das obras e serviços de construção.</w:t>
      </w:r>
    </w:p>
    <w:p w14:paraId="1DD34867" w14:textId="77777777" w:rsidR="00AD2C8F" w:rsidRPr="00AD2C8F" w:rsidRDefault="00AD2C8F" w:rsidP="00AD2C8F">
      <w:pPr>
        <w:autoSpaceDE w:val="0"/>
        <w:autoSpaceDN w:val="0"/>
        <w:adjustRightInd w:val="0"/>
        <w:spacing w:line="360" w:lineRule="auto"/>
        <w:jc w:val="both"/>
        <w:rPr>
          <w:rFonts w:ascii="Arial" w:hAnsi="Arial" w:cs="Arial"/>
          <w:bCs/>
        </w:rPr>
      </w:pPr>
    </w:p>
    <w:p w14:paraId="4774FCD9" w14:textId="4D8D57A2" w:rsidR="00E33E61" w:rsidRPr="006438A4" w:rsidRDefault="00AD2C8F" w:rsidP="00AD2C8F">
      <w:pPr>
        <w:autoSpaceDE w:val="0"/>
        <w:autoSpaceDN w:val="0"/>
        <w:adjustRightInd w:val="0"/>
        <w:spacing w:line="360" w:lineRule="auto"/>
        <w:jc w:val="both"/>
        <w:rPr>
          <w:rFonts w:ascii="Arial" w:hAnsi="Arial" w:cs="Arial"/>
          <w:bCs/>
        </w:rPr>
      </w:pPr>
      <w:r w:rsidRPr="00AD2C8F">
        <w:rPr>
          <w:rFonts w:ascii="Arial" w:hAnsi="Arial" w:cs="Arial"/>
          <w:bCs/>
        </w:rPr>
        <w:t>RESPONSABILIDADE E GARANTIA – O Construtor, assumirá integral responsabilidade pela boa execução e eficiência dos serviços que efetuar, bem como pelos danos decorrentes da realização dos trabalhos.</w:t>
      </w:r>
    </w:p>
    <w:p w14:paraId="635E33D8" w14:textId="1D91A3F6" w:rsidR="00372397" w:rsidRDefault="00084A93" w:rsidP="00104329">
      <w:pPr>
        <w:suppressAutoHyphens w:val="0"/>
        <w:spacing w:after="200" w:line="276" w:lineRule="auto"/>
        <w:rPr>
          <w:rFonts w:ascii="Arial" w:hAnsi="Arial" w:cs="Arial"/>
          <w:bCs/>
        </w:rPr>
      </w:pPr>
      <w:r>
        <w:rPr>
          <w:rFonts w:ascii="Arial" w:hAnsi="Arial" w:cs="Arial"/>
          <w:bCs/>
        </w:rPr>
        <w:br w:type="page"/>
      </w:r>
    </w:p>
    <w:p w14:paraId="774BCBE3" w14:textId="31D9B428" w:rsidR="00104329" w:rsidRDefault="00104329" w:rsidP="00104329">
      <w:pPr>
        <w:suppressAutoHyphens w:val="0"/>
        <w:spacing w:after="200" w:line="276" w:lineRule="auto"/>
        <w:rPr>
          <w:rFonts w:ascii="Arial" w:hAnsi="Arial" w:cs="Arial"/>
          <w:bCs/>
        </w:rPr>
      </w:pPr>
    </w:p>
    <w:p w14:paraId="07E14391" w14:textId="67E9CDC4" w:rsidR="00104329" w:rsidRDefault="00104329" w:rsidP="00104329">
      <w:pPr>
        <w:suppressAutoHyphens w:val="0"/>
        <w:spacing w:after="200" w:line="276" w:lineRule="auto"/>
        <w:rPr>
          <w:rFonts w:ascii="Arial" w:hAnsi="Arial" w:cs="Arial"/>
          <w:bCs/>
        </w:rPr>
      </w:pPr>
    </w:p>
    <w:p w14:paraId="0F87CBF8" w14:textId="67A8B4EB" w:rsidR="00104329" w:rsidRDefault="00104329" w:rsidP="00104329">
      <w:pPr>
        <w:suppressAutoHyphens w:val="0"/>
        <w:spacing w:after="200" w:line="276" w:lineRule="auto"/>
        <w:rPr>
          <w:rFonts w:ascii="Arial" w:hAnsi="Arial" w:cs="Arial"/>
          <w:bCs/>
        </w:rPr>
      </w:pPr>
    </w:p>
    <w:p w14:paraId="4E3194AE" w14:textId="5F21B3F8" w:rsidR="00104329" w:rsidRDefault="00104329" w:rsidP="00104329">
      <w:pPr>
        <w:suppressAutoHyphens w:val="0"/>
        <w:spacing w:after="200" w:line="276" w:lineRule="auto"/>
        <w:rPr>
          <w:rFonts w:ascii="Arial" w:hAnsi="Arial" w:cs="Arial"/>
          <w:bCs/>
        </w:rPr>
      </w:pPr>
    </w:p>
    <w:p w14:paraId="58FC9B64" w14:textId="6DE22889" w:rsidR="00104329" w:rsidRDefault="00104329" w:rsidP="00104329">
      <w:pPr>
        <w:suppressAutoHyphens w:val="0"/>
        <w:spacing w:after="200" w:line="276" w:lineRule="auto"/>
        <w:rPr>
          <w:rFonts w:ascii="Arial" w:hAnsi="Arial" w:cs="Arial"/>
          <w:bCs/>
        </w:rPr>
      </w:pPr>
    </w:p>
    <w:p w14:paraId="183A0E7A" w14:textId="4D68CFEA" w:rsidR="00104329" w:rsidRDefault="00104329" w:rsidP="00104329">
      <w:pPr>
        <w:suppressAutoHyphens w:val="0"/>
        <w:spacing w:after="200" w:line="276" w:lineRule="auto"/>
        <w:rPr>
          <w:rFonts w:ascii="Arial" w:hAnsi="Arial" w:cs="Arial"/>
          <w:bCs/>
        </w:rPr>
      </w:pPr>
    </w:p>
    <w:p w14:paraId="48FD1202" w14:textId="77777777" w:rsidR="00D45CEC" w:rsidRPr="00104329" w:rsidRDefault="00D45CEC" w:rsidP="00104329">
      <w:pPr>
        <w:suppressAutoHyphens w:val="0"/>
        <w:spacing w:after="200" w:line="276" w:lineRule="auto"/>
        <w:rPr>
          <w:rFonts w:ascii="Arial" w:hAnsi="Arial" w:cs="Arial"/>
          <w:bCs/>
        </w:rPr>
      </w:pPr>
    </w:p>
    <w:p w14:paraId="04A3479D" w14:textId="6BD2E8D3" w:rsidR="00372397" w:rsidRDefault="00372397" w:rsidP="00DD7C42">
      <w:pPr>
        <w:autoSpaceDE w:val="0"/>
        <w:autoSpaceDN w:val="0"/>
        <w:adjustRightInd w:val="0"/>
        <w:spacing w:line="360" w:lineRule="auto"/>
        <w:ind w:right="567"/>
        <w:jc w:val="both"/>
        <w:rPr>
          <w:rFonts w:ascii="Arial" w:hAnsi="Arial" w:cs="Arial"/>
          <w:b/>
          <w:bCs/>
        </w:rPr>
      </w:pPr>
    </w:p>
    <w:p w14:paraId="153ACAAF" w14:textId="77777777" w:rsidR="00372397" w:rsidRDefault="00372397" w:rsidP="00DD7C42">
      <w:pPr>
        <w:autoSpaceDE w:val="0"/>
        <w:autoSpaceDN w:val="0"/>
        <w:adjustRightInd w:val="0"/>
        <w:spacing w:line="360" w:lineRule="auto"/>
        <w:ind w:right="567"/>
        <w:jc w:val="both"/>
        <w:rPr>
          <w:rFonts w:ascii="Arial" w:hAnsi="Arial" w:cs="Arial"/>
          <w:b/>
          <w:bCs/>
        </w:rPr>
      </w:pPr>
    </w:p>
    <w:p w14:paraId="4A1019C7" w14:textId="664C70E1" w:rsidR="00DD7C42" w:rsidRDefault="00DD7C42" w:rsidP="00DD7C42">
      <w:pPr>
        <w:autoSpaceDE w:val="0"/>
        <w:autoSpaceDN w:val="0"/>
        <w:adjustRightInd w:val="0"/>
        <w:spacing w:line="360" w:lineRule="auto"/>
        <w:ind w:right="567"/>
        <w:jc w:val="both"/>
        <w:rPr>
          <w:rFonts w:ascii="Arial" w:hAnsi="Arial" w:cs="Arial"/>
          <w:b/>
          <w:bCs/>
        </w:rPr>
      </w:pPr>
    </w:p>
    <w:p w14:paraId="2CC07109" w14:textId="73F1B9A0" w:rsidR="00DD7C42" w:rsidRDefault="00DD7C42" w:rsidP="00DD7C42">
      <w:pPr>
        <w:autoSpaceDE w:val="0"/>
        <w:autoSpaceDN w:val="0"/>
        <w:adjustRightInd w:val="0"/>
        <w:spacing w:line="360" w:lineRule="auto"/>
        <w:ind w:right="567"/>
        <w:jc w:val="both"/>
        <w:rPr>
          <w:rFonts w:ascii="Arial" w:hAnsi="Arial" w:cs="Arial"/>
          <w:b/>
          <w:bCs/>
        </w:rPr>
      </w:pPr>
    </w:p>
    <w:tbl>
      <w:tblPr>
        <w:tblStyle w:val="Tabelacomgrade"/>
        <w:tblW w:w="0" w:type="auto"/>
        <w:tblLook w:val="04A0" w:firstRow="1" w:lastRow="0" w:firstColumn="1" w:lastColumn="0" w:noHBand="0" w:noVBand="1"/>
      </w:tblPr>
      <w:tblGrid>
        <w:gridCol w:w="9345"/>
      </w:tblGrid>
      <w:tr w:rsidR="0022754A" w14:paraId="79165D23" w14:textId="77777777" w:rsidTr="0022754A">
        <w:tc>
          <w:tcPr>
            <w:tcW w:w="9629" w:type="dxa"/>
          </w:tcPr>
          <w:p w14:paraId="6DBD22F6" w14:textId="77777777" w:rsidR="0022754A" w:rsidRPr="00DD7C42" w:rsidRDefault="0022754A" w:rsidP="0022754A">
            <w:pPr>
              <w:pStyle w:val="Ttulo4"/>
              <w:jc w:val="center"/>
              <w:outlineLvl w:val="3"/>
              <w:rPr>
                <w:sz w:val="72"/>
              </w:rPr>
            </w:pPr>
            <w:r w:rsidRPr="00DD7C42">
              <w:rPr>
                <w:sz w:val="72"/>
              </w:rPr>
              <w:t>CAPÍTULO II</w:t>
            </w:r>
          </w:p>
          <w:p w14:paraId="0BF31628" w14:textId="77777777" w:rsidR="0022754A" w:rsidRPr="00DD7C42" w:rsidRDefault="0022754A" w:rsidP="0022754A">
            <w:pPr>
              <w:pStyle w:val="Ttulo4"/>
              <w:jc w:val="center"/>
              <w:outlineLvl w:val="3"/>
              <w:rPr>
                <w:sz w:val="72"/>
              </w:rPr>
            </w:pPr>
            <w:r w:rsidRPr="00DD7C42">
              <w:rPr>
                <w:sz w:val="72"/>
              </w:rPr>
              <w:t>ESPECIFICAÇÕES TÉCNICAS</w:t>
            </w:r>
          </w:p>
          <w:p w14:paraId="07A5A778" w14:textId="77777777" w:rsidR="0022754A" w:rsidRDefault="0022754A" w:rsidP="00DD7C42">
            <w:pPr>
              <w:autoSpaceDE w:val="0"/>
              <w:autoSpaceDN w:val="0"/>
              <w:adjustRightInd w:val="0"/>
              <w:spacing w:line="360" w:lineRule="auto"/>
              <w:ind w:right="567"/>
              <w:jc w:val="both"/>
              <w:rPr>
                <w:rFonts w:ascii="Arial" w:hAnsi="Arial" w:cs="Arial"/>
                <w:b/>
                <w:bCs/>
              </w:rPr>
            </w:pPr>
          </w:p>
        </w:tc>
      </w:tr>
    </w:tbl>
    <w:p w14:paraId="6A0010E8" w14:textId="77777777" w:rsidR="00DD7C42" w:rsidRDefault="00DD7C42" w:rsidP="00DD7C42">
      <w:pPr>
        <w:autoSpaceDE w:val="0"/>
        <w:autoSpaceDN w:val="0"/>
        <w:adjustRightInd w:val="0"/>
        <w:spacing w:line="360" w:lineRule="auto"/>
        <w:ind w:right="567"/>
        <w:jc w:val="both"/>
        <w:rPr>
          <w:rFonts w:ascii="Arial" w:hAnsi="Arial" w:cs="Arial"/>
          <w:b/>
          <w:bCs/>
        </w:rPr>
      </w:pPr>
    </w:p>
    <w:p w14:paraId="1F95849A" w14:textId="77777777" w:rsidR="00DD7C42" w:rsidRDefault="00DD7C42" w:rsidP="00DD7C42">
      <w:pPr>
        <w:autoSpaceDE w:val="0"/>
        <w:autoSpaceDN w:val="0"/>
        <w:adjustRightInd w:val="0"/>
        <w:spacing w:line="360" w:lineRule="auto"/>
        <w:ind w:right="567"/>
        <w:jc w:val="both"/>
        <w:rPr>
          <w:rFonts w:ascii="Arial" w:hAnsi="Arial" w:cs="Arial"/>
          <w:b/>
          <w:bCs/>
        </w:rPr>
      </w:pPr>
    </w:p>
    <w:p w14:paraId="460CC623" w14:textId="77777777" w:rsidR="0022754A" w:rsidRDefault="0022754A" w:rsidP="00DD7C42">
      <w:pPr>
        <w:autoSpaceDE w:val="0"/>
        <w:autoSpaceDN w:val="0"/>
        <w:adjustRightInd w:val="0"/>
        <w:spacing w:line="360" w:lineRule="auto"/>
        <w:ind w:right="567"/>
        <w:jc w:val="both"/>
        <w:rPr>
          <w:rFonts w:ascii="Arial" w:hAnsi="Arial" w:cs="Arial"/>
          <w:b/>
          <w:bCs/>
        </w:rPr>
      </w:pPr>
    </w:p>
    <w:p w14:paraId="7319FD69" w14:textId="77777777" w:rsidR="0022754A" w:rsidRDefault="0022754A" w:rsidP="00DD7C42">
      <w:pPr>
        <w:autoSpaceDE w:val="0"/>
        <w:autoSpaceDN w:val="0"/>
        <w:adjustRightInd w:val="0"/>
        <w:spacing w:line="360" w:lineRule="auto"/>
        <w:ind w:right="567"/>
        <w:jc w:val="both"/>
        <w:rPr>
          <w:rFonts w:ascii="Arial" w:hAnsi="Arial" w:cs="Arial"/>
          <w:b/>
          <w:bCs/>
        </w:rPr>
      </w:pPr>
    </w:p>
    <w:p w14:paraId="087E11B5" w14:textId="77777777" w:rsidR="0022754A" w:rsidRDefault="0022754A" w:rsidP="00DD7C42">
      <w:pPr>
        <w:autoSpaceDE w:val="0"/>
        <w:autoSpaceDN w:val="0"/>
        <w:adjustRightInd w:val="0"/>
        <w:spacing w:line="360" w:lineRule="auto"/>
        <w:ind w:right="567"/>
        <w:jc w:val="both"/>
        <w:rPr>
          <w:rFonts w:ascii="Arial" w:hAnsi="Arial" w:cs="Arial"/>
          <w:b/>
          <w:bCs/>
        </w:rPr>
      </w:pPr>
    </w:p>
    <w:p w14:paraId="677A13A2" w14:textId="77777777" w:rsidR="0022754A" w:rsidRDefault="0022754A" w:rsidP="00DD7C42">
      <w:pPr>
        <w:autoSpaceDE w:val="0"/>
        <w:autoSpaceDN w:val="0"/>
        <w:adjustRightInd w:val="0"/>
        <w:spacing w:line="360" w:lineRule="auto"/>
        <w:ind w:right="567"/>
        <w:jc w:val="both"/>
        <w:rPr>
          <w:rFonts w:ascii="Arial" w:hAnsi="Arial" w:cs="Arial"/>
          <w:b/>
          <w:bCs/>
        </w:rPr>
      </w:pPr>
    </w:p>
    <w:p w14:paraId="5150279C" w14:textId="77777777" w:rsidR="0022754A" w:rsidRDefault="0022754A" w:rsidP="00DD7C42">
      <w:pPr>
        <w:autoSpaceDE w:val="0"/>
        <w:autoSpaceDN w:val="0"/>
        <w:adjustRightInd w:val="0"/>
        <w:spacing w:line="360" w:lineRule="auto"/>
        <w:ind w:right="567"/>
        <w:jc w:val="both"/>
        <w:rPr>
          <w:rFonts w:ascii="Arial" w:hAnsi="Arial" w:cs="Arial"/>
          <w:b/>
          <w:bCs/>
        </w:rPr>
      </w:pPr>
    </w:p>
    <w:p w14:paraId="0B0C6BE2" w14:textId="77777777" w:rsidR="0022754A" w:rsidRDefault="0022754A" w:rsidP="00DD7C42">
      <w:pPr>
        <w:autoSpaceDE w:val="0"/>
        <w:autoSpaceDN w:val="0"/>
        <w:adjustRightInd w:val="0"/>
        <w:spacing w:line="360" w:lineRule="auto"/>
        <w:ind w:right="567"/>
        <w:jc w:val="both"/>
        <w:rPr>
          <w:rFonts w:ascii="Arial" w:hAnsi="Arial" w:cs="Arial"/>
          <w:b/>
          <w:bCs/>
        </w:rPr>
      </w:pPr>
    </w:p>
    <w:p w14:paraId="76937944" w14:textId="27E242E0" w:rsidR="0022754A" w:rsidRDefault="0022754A" w:rsidP="00DD7C42">
      <w:pPr>
        <w:autoSpaceDE w:val="0"/>
        <w:autoSpaceDN w:val="0"/>
        <w:adjustRightInd w:val="0"/>
        <w:spacing w:line="360" w:lineRule="auto"/>
        <w:ind w:right="567"/>
        <w:jc w:val="both"/>
        <w:rPr>
          <w:rFonts w:ascii="Arial" w:hAnsi="Arial" w:cs="Arial"/>
          <w:b/>
          <w:bCs/>
        </w:rPr>
      </w:pPr>
    </w:p>
    <w:p w14:paraId="2E2C5A20" w14:textId="768A53CA" w:rsidR="00E92DF9" w:rsidRDefault="00E92DF9" w:rsidP="00DD7C42">
      <w:pPr>
        <w:autoSpaceDE w:val="0"/>
        <w:autoSpaceDN w:val="0"/>
        <w:adjustRightInd w:val="0"/>
        <w:spacing w:line="360" w:lineRule="auto"/>
        <w:ind w:right="567"/>
        <w:jc w:val="both"/>
        <w:rPr>
          <w:rFonts w:ascii="Arial" w:hAnsi="Arial" w:cs="Arial"/>
          <w:b/>
          <w:bCs/>
        </w:rPr>
      </w:pPr>
    </w:p>
    <w:p w14:paraId="33BD683E" w14:textId="77777777" w:rsidR="00E92DF9" w:rsidRDefault="00E92DF9" w:rsidP="00DD7C42">
      <w:pPr>
        <w:autoSpaceDE w:val="0"/>
        <w:autoSpaceDN w:val="0"/>
        <w:adjustRightInd w:val="0"/>
        <w:spacing w:line="360" w:lineRule="auto"/>
        <w:ind w:right="567"/>
        <w:jc w:val="both"/>
        <w:rPr>
          <w:rFonts w:ascii="Arial" w:hAnsi="Arial" w:cs="Arial"/>
          <w:b/>
          <w:bCs/>
        </w:rPr>
      </w:pPr>
    </w:p>
    <w:p w14:paraId="52019038" w14:textId="0454CFBE" w:rsidR="00E129C1" w:rsidRDefault="00E129C1" w:rsidP="00E33E61">
      <w:pPr>
        <w:autoSpaceDE w:val="0"/>
        <w:autoSpaceDN w:val="0"/>
        <w:adjustRightInd w:val="0"/>
        <w:spacing w:line="360" w:lineRule="auto"/>
        <w:jc w:val="both"/>
        <w:rPr>
          <w:rFonts w:ascii="Arial" w:hAnsi="Arial" w:cs="Arial"/>
          <w:b/>
          <w:bCs/>
        </w:rPr>
      </w:pPr>
    </w:p>
    <w:p w14:paraId="52A4590F" w14:textId="77777777" w:rsidR="00D86315" w:rsidRPr="00E129C1" w:rsidRDefault="00D86315" w:rsidP="00E33E61">
      <w:pPr>
        <w:autoSpaceDE w:val="0"/>
        <w:autoSpaceDN w:val="0"/>
        <w:adjustRightInd w:val="0"/>
        <w:spacing w:line="360" w:lineRule="auto"/>
        <w:jc w:val="both"/>
        <w:rPr>
          <w:rFonts w:ascii="Arial" w:hAnsi="Arial" w:cs="Arial"/>
          <w:b/>
          <w:bCs/>
          <w:i/>
        </w:rPr>
      </w:pPr>
    </w:p>
    <w:p w14:paraId="0EE04AF2" w14:textId="5783F253" w:rsidR="008B5672" w:rsidRPr="00E92DF9" w:rsidRDefault="00A714FB" w:rsidP="00E92DF9">
      <w:pPr>
        <w:pStyle w:val="PargrafodaLista"/>
        <w:numPr>
          <w:ilvl w:val="0"/>
          <w:numId w:val="18"/>
        </w:numPr>
        <w:autoSpaceDE w:val="0"/>
        <w:autoSpaceDN w:val="0"/>
        <w:adjustRightInd w:val="0"/>
        <w:spacing w:line="360" w:lineRule="auto"/>
        <w:ind w:right="567"/>
        <w:jc w:val="both"/>
        <w:rPr>
          <w:rFonts w:ascii="Arial" w:hAnsi="Arial" w:cs="Arial"/>
          <w:b/>
          <w:bCs/>
        </w:rPr>
      </w:pPr>
      <w:r w:rsidRPr="00E92DF9">
        <w:rPr>
          <w:rFonts w:ascii="Arial" w:hAnsi="Arial" w:cs="Arial"/>
          <w:b/>
          <w:bCs/>
        </w:rPr>
        <w:lastRenderedPageBreak/>
        <w:t>SERVIÇOS PRELIMINARES</w:t>
      </w:r>
    </w:p>
    <w:p w14:paraId="0F07FA3C" w14:textId="2147990C" w:rsidR="00505F34" w:rsidRPr="00505F34" w:rsidRDefault="00505F34" w:rsidP="00505F34">
      <w:pPr>
        <w:pStyle w:val="PargrafodaLista"/>
        <w:numPr>
          <w:ilvl w:val="1"/>
          <w:numId w:val="18"/>
        </w:numPr>
        <w:autoSpaceDE w:val="0"/>
        <w:autoSpaceDN w:val="0"/>
        <w:adjustRightInd w:val="0"/>
        <w:spacing w:line="360" w:lineRule="auto"/>
        <w:ind w:right="567"/>
        <w:jc w:val="both"/>
        <w:rPr>
          <w:rFonts w:ascii="Arial" w:hAnsi="Arial" w:cs="Arial"/>
          <w:b/>
          <w:bCs/>
        </w:rPr>
      </w:pPr>
      <w:bookmarkStart w:id="1" w:name="_Toc514770046"/>
      <w:bookmarkStart w:id="2" w:name="_Toc514770604"/>
      <w:bookmarkStart w:id="3" w:name="_Toc514770992"/>
      <w:r w:rsidRPr="00505F34">
        <w:rPr>
          <w:rFonts w:ascii="Arial" w:hAnsi="Arial" w:cs="Arial"/>
          <w:b/>
          <w:bCs/>
        </w:rPr>
        <w:t>Placa de obra</w:t>
      </w:r>
      <w:bookmarkEnd w:id="1"/>
      <w:bookmarkEnd w:id="2"/>
      <w:bookmarkEnd w:id="3"/>
      <w:r w:rsidRPr="00505F34">
        <w:rPr>
          <w:rFonts w:ascii="Arial" w:hAnsi="Arial" w:cs="Arial"/>
          <w:b/>
          <w:bCs/>
        </w:rPr>
        <w:t xml:space="preserve"> </w:t>
      </w:r>
    </w:p>
    <w:p w14:paraId="7AD7AC62" w14:textId="77777777" w:rsidR="002D0F88" w:rsidRDefault="002D0F88" w:rsidP="002D0F88">
      <w:pPr>
        <w:pStyle w:val="Corpodetexto"/>
        <w:ind w:right="283" w:firstLine="851"/>
        <w:rPr>
          <w:rFonts w:cs="Arial"/>
          <w:szCs w:val="24"/>
        </w:rPr>
      </w:pPr>
      <w:r>
        <w:rPr>
          <w:rFonts w:cs="Arial"/>
          <w:szCs w:val="24"/>
        </w:rPr>
        <w:t xml:space="preserve">Deverá ser providenciada a placa de identificação da obra, deverão ser confeccionadas em chapas de aço galvanizado, por ser resistente às intempéries. As informações deverão estar em material plástico (poliestireno), para fixação ou adesivação nas placas. Dá-se preferência ao material plástico, pela sai durabilidade e qualidade. </w:t>
      </w:r>
    </w:p>
    <w:p w14:paraId="3EFD30AD" w14:textId="77777777" w:rsidR="002D0F88" w:rsidRDefault="002D0F88" w:rsidP="002D0F88">
      <w:pPr>
        <w:pStyle w:val="Corpodetexto"/>
        <w:ind w:right="283" w:firstLine="851"/>
        <w:rPr>
          <w:rFonts w:cs="Arial"/>
          <w:szCs w:val="24"/>
        </w:rPr>
      </w:pPr>
      <w:r>
        <w:rPr>
          <w:rFonts w:cs="Arial"/>
          <w:szCs w:val="24"/>
        </w:rPr>
        <w:t xml:space="preserve">As placas deverão ser fixadas em local visível, preferencialmente no acesso principal do empreendimento ou voltadas para a via que favoreça a melhor visualização. Seu tamanho não deve ser menor que o das demais placas do empreendimento. </w:t>
      </w:r>
    </w:p>
    <w:p w14:paraId="1241271B" w14:textId="2FA8B3F0" w:rsidR="002D0F88" w:rsidRDefault="002D0F88" w:rsidP="002D0F88">
      <w:pPr>
        <w:pStyle w:val="Corpodetexto"/>
        <w:ind w:right="283" w:firstLine="851"/>
        <w:rPr>
          <w:rFonts w:cs="Arial"/>
          <w:szCs w:val="24"/>
        </w:rPr>
      </w:pPr>
      <w:r>
        <w:rPr>
          <w:rFonts w:cs="Arial"/>
          <w:szCs w:val="24"/>
        </w:rPr>
        <w:t xml:space="preserve">Recomenda-se que as placas sejam mantidas em bom estado de conservação, inclusive quanto à integridade dos padrões das cores durante todo o período de execução das obras. </w:t>
      </w:r>
    </w:p>
    <w:p w14:paraId="760BD686" w14:textId="77777777" w:rsidR="00D45CEC" w:rsidRPr="00ED42DB" w:rsidRDefault="00D45CEC" w:rsidP="002D0F88">
      <w:pPr>
        <w:pStyle w:val="Corpodetexto"/>
        <w:ind w:right="283" w:firstLine="851"/>
        <w:rPr>
          <w:rFonts w:cs="Arial"/>
          <w:szCs w:val="24"/>
        </w:rPr>
      </w:pPr>
    </w:p>
    <w:p w14:paraId="6885EA82" w14:textId="77777777" w:rsidR="002D0F88" w:rsidRPr="009C5E6F" w:rsidRDefault="002D0F88" w:rsidP="002D0F88">
      <w:pPr>
        <w:ind w:left="567" w:hanging="141"/>
        <w:jc w:val="center"/>
        <w:rPr>
          <w:rFonts w:ascii="Arial" w:hAnsi="Arial" w:cs="Arial"/>
          <w:i/>
          <w:sz w:val="22"/>
          <w:szCs w:val="22"/>
        </w:rPr>
      </w:pPr>
      <w:r w:rsidRPr="009C5E6F">
        <w:rPr>
          <w:rFonts w:ascii="Arial" w:hAnsi="Arial" w:cs="Arial"/>
          <w:i/>
          <w:sz w:val="22"/>
          <w:szCs w:val="22"/>
        </w:rPr>
        <w:t>Exemplo de placa de obra:</w:t>
      </w:r>
    </w:p>
    <w:p w14:paraId="748263CD" w14:textId="69A18E69" w:rsidR="002D0F88" w:rsidRDefault="00602A85" w:rsidP="002D0F88">
      <w:pPr>
        <w:jc w:val="center"/>
        <w:rPr>
          <w:rFonts w:ascii="Arial" w:hAnsi="Arial" w:cs="Arial"/>
        </w:rPr>
      </w:pPr>
      <w:r w:rsidRPr="00602A85">
        <w:rPr>
          <w:rFonts w:ascii="Arial" w:hAnsi="Arial" w:cs="Arial"/>
          <w:noProof/>
        </w:rPr>
        <w:drawing>
          <wp:inline distT="0" distB="0" distL="0" distR="0" wp14:anchorId="75E153EB" wp14:editId="605D4F49">
            <wp:extent cx="5611008" cy="2819794"/>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11008" cy="2819794"/>
                    </a:xfrm>
                    <a:prstGeom prst="rect">
                      <a:avLst/>
                    </a:prstGeom>
                  </pic:spPr>
                </pic:pic>
              </a:graphicData>
            </a:graphic>
          </wp:inline>
        </w:drawing>
      </w:r>
    </w:p>
    <w:p w14:paraId="3B6865BB" w14:textId="29DD2ADF" w:rsidR="002D0F88" w:rsidRDefault="002D0F88" w:rsidP="002D0F88">
      <w:pPr>
        <w:pStyle w:val="Corpodetexto21"/>
        <w:tabs>
          <w:tab w:val="left" w:pos="426"/>
        </w:tabs>
        <w:spacing w:line="360" w:lineRule="auto"/>
        <w:ind w:right="283"/>
        <w:jc w:val="center"/>
        <w:rPr>
          <w:rFonts w:ascii="Arial" w:hAnsi="Arial" w:cs="Arial"/>
          <w:sz w:val="22"/>
          <w:szCs w:val="22"/>
        </w:rPr>
      </w:pPr>
      <w:r w:rsidRPr="009C5E6F">
        <w:rPr>
          <w:rFonts w:ascii="Arial" w:hAnsi="Arial" w:cs="Arial"/>
          <w:sz w:val="22"/>
          <w:szCs w:val="22"/>
        </w:rPr>
        <w:t xml:space="preserve">Fonte: Manual </w:t>
      </w:r>
      <w:r>
        <w:rPr>
          <w:rFonts w:ascii="Arial" w:hAnsi="Arial" w:cs="Arial"/>
          <w:sz w:val="22"/>
          <w:szCs w:val="22"/>
        </w:rPr>
        <w:t xml:space="preserve">Visual </w:t>
      </w:r>
      <w:r w:rsidRPr="009C5E6F">
        <w:rPr>
          <w:rFonts w:ascii="Arial" w:hAnsi="Arial" w:cs="Arial"/>
          <w:sz w:val="22"/>
          <w:szCs w:val="22"/>
        </w:rPr>
        <w:t xml:space="preserve">de Placas </w:t>
      </w:r>
      <w:r>
        <w:rPr>
          <w:rFonts w:ascii="Arial" w:hAnsi="Arial" w:cs="Arial"/>
          <w:sz w:val="22"/>
          <w:szCs w:val="22"/>
        </w:rPr>
        <w:t xml:space="preserve">e Adesivo de Obras </w:t>
      </w:r>
      <w:r w:rsidRPr="009C5E6F">
        <w:rPr>
          <w:rFonts w:ascii="Arial" w:hAnsi="Arial" w:cs="Arial"/>
          <w:sz w:val="22"/>
          <w:szCs w:val="22"/>
        </w:rPr>
        <w:t>– Caixa</w:t>
      </w:r>
    </w:p>
    <w:p w14:paraId="24C26655" w14:textId="6723F3F9" w:rsidR="002D0F88" w:rsidRDefault="002D0F88" w:rsidP="002D0F88">
      <w:pPr>
        <w:pStyle w:val="Corpodetexto21"/>
        <w:tabs>
          <w:tab w:val="left" w:pos="426"/>
        </w:tabs>
        <w:spacing w:line="360" w:lineRule="auto"/>
        <w:ind w:right="283"/>
        <w:jc w:val="center"/>
        <w:rPr>
          <w:rFonts w:ascii="Arial" w:hAnsi="Arial" w:cs="Arial"/>
          <w:sz w:val="22"/>
          <w:szCs w:val="22"/>
        </w:rPr>
      </w:pPr>
    </w:p>
    <w:p w14:paraId="69539662" w14:textId="1B8AA6D7" w:rsidR="002D0F88" w:rsidRDefault="002D0F88" w:rsidP="002D0F88">
      <w:pPr>
        <w:pStyle w:val="Corpodetexto21"/>
        <w:tabs>
          <w:tab w:val="left" w:pos="426"/>
        </w:tabs>
        <w:spacing w:line="360" w:lineRule="auto"/>
        <w:ind w:right="283"/>
        <w:jc w:val="center"/>
        <w:rPr>
          <w:rFonts w:ascii="Arial" w:hAnsi="Arial" w:cs="Arial"/>
          <w:sz w:val="22"/>
          <w:szCs w:val="22"/>
        </w:rPr>
      </w:pPr>
    </w:p>
    <w:p w14:paraId="312F3D54" w14:textId="2734469D" w:rsidR="002D0F88" w:rsidRDefault="002D0F88" w:rsidP="002D0F88">
      <w:pPr>
        <w:pStyle w:val="Corpodetexto21"/>
        <w:tabs>
          <w:tab w:val="left" w:pos="426"/>
        </w:tabs>
        <w:spacing w:line="360" w:lineRule="auto"/>
        <w:ind w:right="283"/>
        <w:jc w:val="center"/>
        <w:rPr>
          <w:rFonts w:ascii="Arial" w:hAnsi="Arial" w:cs="Arial"/>
          <w:sz w:val="22"/>
          <w:szCs w:val="22"/>
        </w:rPr>
      </w:pPr>
    </w:p>
    <w:p w14:paraId="1B85CE6D" w14:textId="31D622E3" w:rsidR="002D0F88" w:rsidRDefault="002D0F88" w:rsidP="002D0F88">
      <w:pPr>
        <w:pStyle w:val="Corpodetexto21"/>
        <w:tabs>
          <w:tab w:val="left" w:pos="426"/>
        </w:tabs>
        <w:spacing w:line="360" w:lineRule="auto"/>
        <w:ind w:right="283"/>
        <w:jc w:val="center"/>
        <w:rPr>
          <w:rFonts w:ascii="Arial" w:hAnsi="Arial" w:cs="Arial"/>
          <w:sz w:val="22"/>
          <w:szCs w:val="22"/>
        </w:rPr>
      </w:pPr>
    </w:p>
    <w:p w14:paraId="61EA0EF6" w14:textId="6830DDBE" w:rsidR="002D0F88" w:rsidRDefault="002D0F88" w:rsidP="002D0F88">
      <w:pPr>
        <w:pStyle w:val="Corpodetexto21"/>
        <w:tabs>
          <w:tab w:val="left" w:pos="426"/>
        </w:tabs>
        <w:spacing w:line="360" w:lineRule="auto"/>
        <w:ind w:right="283"/>
        <w:jc w:val="center"/>
        <w:rPr>
          <w:rFonts w:ascii="Arial" w:hAnsi="Arial" w:cs="Arial"/>
          <w:sz w:val="22"/>
          <w:szCs w:val="22"/>
        </w:rPr>
      </w:pPr>
    </w:p>
    <w:p w14:paraId="2F1377E6" w14:textId="1E855C6C" w:rsidR="002D0F88" w:rsidRPr="009C5E6F" w:rsidRDefault="002D0F88" w:rsidP="002D0F88">
      <w:pPr>
        <w:spacing w:line="276" w:lineRule="auto"/>
        <w:ind w:left="567" w:hanging="141"/>
        <w:jc w:val="center"/>
        <w:rPr>
          <w:rFonts w:ascii="Arial" w:hAnsi="Arial" w:cs="Arial"/>
          <w:i/>
          <w:sz w:val="22"/>
          <w:szCs w:val="22"/>
        </w:rPr>
      </w:pPr>
      <w:r>
        <w:rPr>
          <w:rFonts w:ascii="Arial" w:hAnsi="Arial" w:cs="Arial"/>
          <w:i/>
          <w:sz w:val="22"/>
          <w:szCs w:val="22"/>
        </w:rPr>
        <w:lastRenderedPageBreak/>
        <w:t>Padrão da</w:t>
      </w:r>
      <w:r w:rsidRPr="009C5E6F">
        <w:rPr>
          <w:rFonts w:ascii="Arial" w:hAnsi="Arial" w:cs="Arial"/>
          <w:i/>
          <w:sz w:val="22"/>
          <w:szCs w:val="22"/>
        </w:rPr>
        <w:t xml:space="preserve"> placa de obra:</w:t>
      </w:r>
    </w:p>
    <w:p w14:paraId="18EB788A" w14:textId="33571C8C" w:rsidR="002D0F88" w:rsidRDefault="00602A85" w:rsidP="002D0F88">
      <w:pPr>
        <w:pStyle w:val="Corpodetexto21"/>
        <w:tabs>
          <w:tab w:val="left" w:pos="426"/>
        </w:tabs>
        <w:spacing w:line="360" w:lineRule="auto"/>
        <w:ind w:right="283"/>
        <w:jc w:val="center"/>
        <w:rPr>
          <w:rFonts w:ascii="Arial" w:hAnsi="Arial" w:cs="Arial"/>
          <w:sz w:val="22"/>
          <w:szCs w:val="22"/>
        </w:rPr>
      </w:pPr>
      <w:r w:rsidRPr="00602A85">
        <w:rPr>
          <w:rFonts w:cs="Arial"/>
          <w:b/>
          <w:noProof/>
        </w:rPr>
        <w:drawing>
          <wp:anchor distT="0" distB="0" distL="114300" distR="114300" simplePos="0" relativeHeight="251668480" behindDoc="1" locked="0" layoutInCell="1" allowOverlap="1" wp14:anchorId="05BC3510" wp14:editId="55EF4D06">
            <wp:simplePos x="0" y="0"/>
            <wp:positionH relativeFrom="column">
              <wp:posOffset>4385945</wp:posOffset>
            </wp:positionH>
            <wp:positionV relativeFrom="paragraph">
              <wp:posOffset>186055</wp:posOffset>
            </wp:positionV>
            <wp:extent cx="1834515" cy="2135490"/>
            <wp:effectExtent l="0" t="0" r="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834515" cy="2135490"/>
                    </a:xfrm>
                    <a:prstGeom prst="rect">
                      <a:avLst/>
                    </a:prstGeom>
                  </pic:spPr>
                </pic:pic>
              </a:graphicData>
            </a:graphic>
            <wp14:sizeRelH relativeFrom="margin">
              <wp14:pctWidth>0</wp14:pctWidth>
            </wp14:sizeRelH>
            <wp14:sizeRelV relativeFrom="margin">
              <wp14:pctHeight>0</wp14:pctHeight>
            </wp14:sizeRelV>
          </wp:anchor>
        </w:drawing>
      </w:r>
      <w:r w:rsidRPr="00602A85">
        <w:rPr>
          <w:rFonts w:ascii="Arial" w:hAnsi="Arial" w:cs="Arial"/>
          <w:noProof/>
          <w:sz w:val="22"/>
          <w:szCs w:val="22"/>
        </w:rPr>
        <w:drawing>
          <wp:anchor distT="0" distB="0" distL="114300" distR="114300" simplePos="0" relativeHeight="251667456" behindDoc="1" locked="0" layoutInCell="1" allowOverlap="1" wp14:anchorId="1E128CC8" wp14:editId="524004BA">
            <wp:simplePos x="0" y="0"/>
            <wp:positionH relativeFrom="column">
              <wp:posOffset>-119380</wp:posOffset>
            </wp:positionH>
            <wp:positionV relativeFrom="paragraph">
              <wp:posOffset>52705</wp:posOffset>
            </wp:positionV>
            <wp:extent cx="4231312" cy="2171700"/>
            <wp:effectExtent l="0" t="0" r="0"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4231312" cy="2171700"/>
                    </a:xfrm>
                    <a:prstGeom prst="rect">
                      <a:avLst/>
                    </a:prstGeom>
                  </pic:spPr>
                </pic:pic>
              </a:graphicData>
            </a:graphic>
          </wp:anchor>
        </w:drawing>
      </w:r>
    </w:p>
    <w:p w14:paraId="1C7C12A3" w14:textId="3FCCEAC3" w:rsidR="002D0F88" w:rsidRDefault="002D0F88" w:rsidP="002D0F88">
      <w:pPr>
        <w:pStyle w:val="Corpodetexto21"/>
        <w:tabs>
          <w:tab w:val="left" w:pos="426"/>
        </w:tabs>
        <w:spacing w:line="360" w:lineRule="auto"/>
        <w:ind w:right="283"/>
        <w:jc w:val="center"/>
        <w:rPr>
          <w:rFonts w:ascii="Arial" w:hAnsi="Arial" w:cs="Arial"/>
          <w:sz w:val="22"/>
          <w:szCs w:val="22"/>
        </w:rPr>
      </w:pPr>
    </w:p>
    <w:p w14:paraId="5EE3BC26" w14:textId="3DD06C4F" w:rsidR="002D0F88" w:rsidRDefault="002D0F88" w:rsidP="002D0F88">
      <w:pPr>
        <w:pStyle w:val="Corpodetexto21"/>
        <w:tabs>
          <w:tab w:val="left" w:pos="426"/>
        </w:tabs>
        <w:spacing w:line="360" w:lineRule="auto"/>
        <w:ind w:right="283"/>
        <w:jc w:val="center"/>
        <w:rPr>
          <w:rFonts w:ascii="Arial" w:hAnsi="Arial" w:cs="Arial"/>
          <w:sz w:val="22"/>
          <w:szCs w:val="22"/>
        </w:rPr>
      </w:pPr>
    </w:p>
    <w:p w14:paraId="61B5DBD7" w14:textId="3D466BFB" w:rsidR="002D0F88" w:rsidRDefault="002D0F88" w:rsidP="002D0F88">
      <w:pPr>
        <w:pStyle w:val="Corpodetexto21"/>
        <w:tabs>
          <w:tab w:val="left" w:pos="426"/>
        </w:tabs>
        <w:spacing w:line="360" w:lineRule="auto"/>
        <w:ind w:right="283"/>
        <w:jc w:val="center"/>
        <w:rPr>
          <w:rFonts w:ascii="Arial" w:hAnsi="Arial" w:cs="Arial"/>
          <w:sz w:val="22"/>
          <w:szCs w:val="22"/>
        </w:rPr>
      </w:pPr>
    </w:p>
    <w:p w14:paraId="18BF9F60" w14:textId="1240D8A8" w:rsidR="002D0F88" w:rsidRPr="009C5E6F" w:rsidRDefault="002D0F88" w:rsidP="002D0F88">
      <w:pPr>
        <w:pStyle w:val="Corpodetexto21"/>
        <w:tabs>
          <w:tab w:val="left" w:pos="426"/>
        </w:tabs>
        <w:spacing w:line="360" w:lineRule="auto"/>
        <w:ind w:right="283"/>
        <w:jc w:val="center"/>
        <w:rPr>
          <w:rFonts w:ascii="Arial" w:hAnsi="Arial" w:cs="Arial"/>
          <w:sz w:val="22"/>
          <w:szCs w:val="22"/>
        </w:rPr>
      </w:pPr>
    </w:p>
    <w:p w14:paraId="0A51D84E" w14:textId="3887E150" w:rsidR="002D0F88" w:rsidRDefault="002D0F88" w:rsidP="002D0F88">
      <w:pPr>
        <w:pStyle w:val="Corpodetexto"/>
        <w:ind w:right="283"/>
        <w:jc w:val="left"/>
        <w:rPr>
          <w:rFonts w:cs="Arial"/>
          <w:b/>
        </w:rPr>
      </w:pPr>
    </w:p>
    <w:p w14:paraId="00E3E52F" w14:textId="77777777" w:rsidR="002D0F88" w:rsidRDefault="002D0F88" w:rsidP="002D0F88">
      <w:pPr>
        <w:pStyle w:val="Corpodetexto"/>
        <w:ind w:right="283"/>
        <w:jc w:val="left"/>
        <w:rPr>
          <w:rFonts w:cs="Arial"/>
          <w:b/>
        </w:rPr>
      </w:pPr>
    </w:p>
    <w:p w14:paraId="41DBDC12" w14:textId="77777777" w:rsidR="002D0F88" w:rsidRDefault="002D0F88" w:rsidP="002D0F88">
      <w:pPr>
        <w:pStyle w:val="Corpodetexto"/>
        <w:ind w:right="283"/>
        <w:jc w:val="left"/>
        <w:rPr>
          <w:rFonts w:cs="Arial"/>
          <w:b/>
        </w:rPr>
      </w:pPr>
    </w:p>
    <w:p w14:paraId="670E3B78" w14:textId="77777777" w:rsidR="002D0F88" w:rsidRDefault="002D0F88" w:rsidP="002D0F88">
      <w:pPr>
        <w:pStyle w:val="Corpodetexto"/>
        <w:ind w:right="283"/>
        <w:jc w:val="left"/>
        <w:rPr>
          <w:rFonts w:cs="Arial"/>
          <w:b/>
        </w:rPr>
      </w:pPr>
    </w:p>
    <w:p w14:paraId="049C9387" w14:textId="05530698" w:rsidR="002D0F88" w:rsidRDefault="002D0F88" w:rsidP="002D0F88">
      <w:pPr>
        <w:pStyle w:val="Corpodetexto21"/>
        <w:tabs>
          <w:tab w:val="left" w:pos="426"/>
        </w:tabs>
        <w:spacing w:before="240" w:line="360" w:lineRule="auto"/>
        <w:ind w:right="283"/>
        <w:jc w:val="center"/>
        <w:rPr>
          <w:rFonts w:ascii="Arial" w:hAnsi="Arial" w:cs="Arial"/>
          <w:sz w:val="22"/>
          <w:szCs w:val="22"/>
        </w:rPr>
      </w:pPr>
      <w:r w:rsidRPr="009C5E6F">
        <w:rPr>
          <w:rFonts w:ascii="Arial" w:hAnsi="Arial" w:cs="Arial"/>
          <w:sz w:val="22"/>
          <w:szCs w:val="22"/>
        </w:rPr>
        <w:t xml:space="preserve">Fonte: Manual </w:t>
      </w:r>
      <w:r>
        <w:rPr>
          <w:rFonts w:ascii="Arial" w:hAnsi="Arial" w:cs="Arial"/>
          <w:sz w:val="22"/>
          <w:szCs w:val="22"/>
        </w:rPr>
        <w:t xml:space="preserve">Visual </w:t>
      </w:r>
      <w:r w:rsidRPr="009C5E6F">
        <w:rPr>
          <w:rFonts w:ascii="Arial" w:hAnsi="Arial" w:cs="Arial"/>
          <w:sz w:val="22"/>
          <w:szCs w:val="22"/>
        </w:rPr>
        <w:t xml:space="preserve">de Placas </w:t>
      </w:r>
      <w:r>
        <w:rPr>
          <w:rFonts w:ascii="Arial" w:hAnsi="Arial" w:cs="Arial"/>
          <w:sz w:val="22"/>
          <w:szCs w:val="22"/>
        </w:rPr>
        <w:t xml:space="preserve">e Adesivo de Obras </w:t>
      </w:r>
      <w:r w:rsidRPr="009C5E6F">
        <w:rPr>
          <w:rFonts w:ascii="Arial" w:hAnsi="Arial" w:cs="Arial"/>
          <w:sz w:val="22"/>
          <w:szCs w:val="22"/>
        </w:rPr>
        <w:t>– Caixa</w:t>
      </w:r>
    </w:p>
    <w:p w14:paraId="05D44231" w14:textId="77777777" w:rsidR="002D0F88" w:rsidRDefault="002D0F88" w:rsidP="002D0F88">
      <w:pPr>
        <w:pStyle w:val="Corpodetexto"/>
        <w:ind w:right="283"/>
        <w:rPr>
          <w:rFonts w:cs="Arial"/>
          <w:b/>
        </w:rPr>
      </w:pPr>
    </w:p>
    <w:p w14:paraId="3AFC025B" w14:textId="749044D0" w:rsidR="002D0F88" w:rsidRPr="002B67C3" w:rsidRDefault="002D0F88" w:rsidP="002D0F88">
      <w:pPr>
        <w:autoSpaceDE w:val="0"/>
        <w:autoSpaceDN w:val="0"/>
        <w:adjustRightInd w:val="0"/>
        <w:spacing w:line="360" w:lineRule="auto"/>
        <w:jc w:val="both"/>
        <w:rPr>
          <w:rFonts w:ascii="Arial" w:hAnsi="Arial" w:cs="Arial"/>
          <w:b/>
          <w:bCs/>
          <w:iCs/>
        </w:rPr>
      </w:pPr>
      <w:r w:rsidRPr="002B67C3">
        <w:rPr>
          <w:rFonts w:ascii="Arial" w:hAnsi="Arial" w:cs="Arial"/>
          <w:b/>
          <w:bCs/>
          <w:iCs/>
        </w:rPr>
        <w:t>Equipamentos e materiais</w:t>
      </w:r>
      <w:r w:rsidR="005722D0">
        <w:rPr>
          <w:rFonts w:ascii="Arial" w:hAnsi="Arial" w:cs="Arial"/>
          <w:b/>
          <w:bCs/>
          <w:iCs/>
        </w:rPr>
        <w:t>:</w:t>
      </w:r>
    </w:p>
    <w:p w14:paraId="70F32B81" w14:textId="77777777" w:rsidR="002D0F88" w:rsidRPr="00EF2C80" w:rsidRDefault="002D0F88" w:rsidP="002D0F88">
      <w:pPr>
        <w:tabs>
          <w:tab w:val="left" w:pos="426"/>
        </w:tabs>
        <w:spacing w:line="360" w:lineRule="auto"/>
        <w:ind w:firstLine="709"/>
        <w:jc w:val="both"/>
        <w:rPr>
          <w:rFonts w:ascii="Arial" w:hAnsi="Arial" w:cs="Arial"/>
        </w:rPr>
      </w:pPr>
      <w:r w:rsidRPr="00EF2C80">
        <w:rPr>
          <w:rFonts w:ascii="Arial" w:hAnsi="Arial" w:cs="Arial"/>
        </w:rPr>
        <w:t>Será confeccionada a placa da Obra, conforme padrão do CEF. O material a ser utilizado na confecção será:</w:t>
      </w:r>
    </w:p>
    <w:p w14:paraId="3BD8FAE2" w14:textId="77777777" w:rsidR="002D0F88" w:rsidRPr="00EF2C80" w:rsidRDefault="002D0F88" w:rsidP="002D0F88">
      <w:pPr>
        <w:widowControl w:val="0"/>
        <w:numPr>
          <w:ilvl w:val="1"/>
          <w:numId w:val="24"/>
        </w:numPr>
        <w:suppressAutoHyphens w:val="0"/>
        <w:autoSpaceDE w:val="0"/>
        <w:autoSpaceDN w:val="0"/>
        <w:spacing w:line="360" w:lineRule="auto"/>
        <w:ind w:left="1276" w:hanging="873"/>
        <w:jc w:val="both"/>
        <w:rPr>
          <w:rFonts w:ascii="Arial" w:hAnsi="Arial" w:cs="Arial"/>
        </w:rPr>
      </w:pPr>
      <w:r w:rsidRPr="00EF2C80">
        <w:rPr>
          <w:rFonts w:ascii="Arial" w:hAnsi="Arial" w:cs="Arial"/>
        </w:rPr>
        <w:t>Placa: (</w:t>
      </w:r>
      <w:r>
        <w:rPr>
          <w:rFonts w:ascii="Arial" w:hAnsi="Arial" w:cs="Arial"/>
        </w:rPr>
        <w:t>3,00</w:t>
      </w:r>
      <w:r w:rsidRPr="00EF2C80">
        <w:rPr>
          <w:rFonts w:ascii="Arial" w:hAnsi="Arial" w:cs="Arial"/>
        </w:rPr>
        <w:t>x</w:t>
      </w:r>
      <w:r>
        <w:rPr>
          <w:rFonts w:ascii="Arial" w:hAnsi="Arial" w:cs="Arial"/>
        </w:rPr>
        <w:t>1,50</w:t>
      </w:r>
      <w:r w:rsidRPr="00EF2C80">
        <w:rPr>
          <w:rFonts w:ascii="Arial" w:hAnsi="Arial" w:cs="Arial"/>
        </w:rPr>
        <w:t xml:space="preserve">) m = </w:t>
      </w:r>
      <w:r>
        <w:rPr>
          <w:rFonts w:ascii="Arial" w:hAnsi="Arial" w:cs="Arial"/>
        </w:rPr>
        <w:t>4,50</w:t>
      </w:r>
      <w:r w:rsidRPr="00EF2C80">
        <w:rPr>
          <w:rFonts w:ascii="Arial" w:hAnsi="Arial" w:cs="Arial"/>
        </w:rPr>
        <w:t>m²</w:t>
      </w:r>
    </w:p>
    <w:p w14:paraId="0E1D963B" w14:textId="77777777" w:rsidR="002D0F88" w:rsidRPr="00EF2C80" w:rsidRDefault="002D0F88" w:rsidP="002D0F88">
      <w:pPr>
        <w:widowControl w:val="0"/>
        <w:numPr>
          <w:ilvl w:val="1"/>
          <w:numId w:val="24"/>
        </w:numPr>
        <w:suppressAutoHyphens w:val="0"/>
        <w:autoSpaceDE w:val="0"/>
        <w:autoSpaceDN w:val="0"/>
        <w:spacing w:line="360" w:lineRule="auto"/>
        <w:ind w:left="1276" w:hanging="873"/>
        <w:jc w:val="both"/>
        <w:rPr>
          <w:rFonts w:ascii="Arial" w:hAnsi="Arial" w:cs="Arial"/>
        </w:rPr>
      </w:pPr>
      <w:r w:rsidRPr="00EF2C80">
        <w:rPr>
          <w:rFonts w:ascii="Arial" w:hAnsi="Arial" w:cs="Arial"/>
        </w:rPr>
        <w:t>Placa em folha de zinco de 2,50mm</w:t>
      </w:r>
    </w:p>
    <w:p w14:paraId="20191F04" w14:textId="77777777" w:rsidR="002D0F88" w:rsidRPr="00EF2C80" w:rsidRDefault="002D0F88" w:rsidP="002D0F88">
      <w:pPr>
        <w:widowControl w:val="0"/>
        <w:numPr>
          <w:ilvl w:val="1"/>
          <w:numId w:val="24"/>
        </w:numPr>
        <w:suppressAutoHyphens w:val="0"/>
        <w:autoSpaceDE w:val="0"/>
        <w:autoSpaceDN w:val="0"/>
        <w:spacing w:line="360" w:lineRule="auto"/>
        <w:ind w:left="1276" w:hanging="873"/>
        <w:jc w:val="both"/>
        <w:rPr>
          <w:rFonts w:ascii="Arial" w:hAnsi="Arial" w:cs="Arial"/>
        </w:rPr>
      </w:pPr>
      <w:r w:rsidRPr="00EF2C80">
        <w:rPr>
          <w:rFonts w:ascii="Arial" w:hAnsi="Arial" w:cs="Arial"/>
        </w:rPr>
        <w:t>Apoio: peça em madeira 3”x6” de lei do tipo jatobá com 3,00m de altura.</w:t>
      </w:r>
    </w:p>
    <w:p w14:paraId="7EC79E29" w14:textId="77777777" w:rsidR="002D0F88" w:rsidRPr="00EF2C80" w:rsidRDefault="002D0F88" w:rsidP="002D0F88">
      <w:pPr>
        <w:widowControl w:val="0"/>
        <w:numPr>
          <w:ilvl w:val="1"/>
          <w:numId w:val="24"/>
        </w:numPr>
        <w:suppressAutoHyphens w:val="0"/>
        <w:autoSpaceDE w:val="0"/>
        <w:autoSpaceDN w:val="0"/>
        <w:spacing w:line="360" w:lineRule="auto"/>
        <w:ind w:left="1276" w:hanging="873"/>
        <w:jc w:val="both"/>
        <w:rPr>
          <w:rFonts w:ascii="Arial" w:hAnsi="Arial" w:cs="Arial"/>
        </w:rPr>
      </w:pPr>
      <w:r w:rsidRPr="00EF2C80">
        <w:rPr>
          <w:rFonts w:ascii="Arial" w:hAnsi="Arial" w:cs="Arial"/>
        </w:rPr>
        <w:t>Contraventamento: sarrafo de madeira de 1”x4” com comprimento de 3,20m</w:t>
      </w:r>
    </w:p>
    <w:p w14:paraId="4B0B968F" w14:textId="77777777" w:rsidR="002D0F88" w:rsidRPr="00EF2C80" w:rsidRDefault="002D0F88" w:rsidP="002D0F88">
      <w:pPr>
        <w:numPr>
          <w:ilvl w:val="1"/>
          <w:numId w:val="24"/>
        </w:numPr>
        <w:suppressAutoHyphens w:val="0"/>
        <w:spacing w:line="360" w:lineRule="auto"/>
        <w:ind w:left="1276" w:hanging="873"/>
        <w:jc w:val="both"/>
        <w:rPr>
          <w:rFonts w:ascii="Arial" w:hAnsi="Arial" w:cs="Arial"/>
        </w:rPr>
      </w:pPr>
      <w:r w:rsidRPr="00EF2C80">
        <w:rPr>
          <w:rFonts w:ascii="Arial" w:hAnsi="Arial" w:cs="Arial"/>
        </w:rPr>
        <w:t>Todas as peças serão fixadas com pregos 2 ½ x 1 ½ x 13.</w:t>
      </w:r>
    </w:p>
    <w:p w14:paraId="745281C5" w14:textId="1E589C63" w:rsidR="002D0F88" w:rsidRPr="002D0F88" w:rsidRDefault="002D0F88" w:rsidP="002D0F88">
      <w:pPr>
        <w:tabs>
          <w:tab w:val="left" w:pos="426"/>
        </w:tabs>
        <w:spacing w:line="360" w:lineRule="auto"/>
        <w:ind w:firstLine="709"/>
        <w:jc w:val="both"/>
        <w:rPr>
          <w:rFonts w:ascii="Arial" w:hAnsi="Arial" w:cs="Arial"/>
        </w:rPr>
      </w:pPr>
      <w:r w:rsidRPr="002B67C3">
        <w:rPr>
          <w:rFonts w:ascii="Arial" w:hAnsi="Arial" w:cs="Arial"/>
        </w:rPr>
        <w:t>A placa deverá ser instalada em local de fácil visibilidade.</w:t>
      </w:r>
    </w:p>
    <w:p w14:paraId="1C496A1D" w14:textId="77777777" w:rsidR="002D0F88" w:rsidRPr="007B2D85" w:rsidRDefault="002D0F88" w:rsidP="002D0F88">
      <w:pPr>
        <w:autoSpaceDE w:val="0"/>
        <w:autoSpaceDN w:val="0"/>
        <w:adjustRightInd w:val="0"/>
        <w:spacing w:line="360" w:lineRule="auto"/>
        <w:jc w:val="both"/>
        <w:rPr>
          <w:rFonts w:ascii="Arial" w:hAnsi="Arial" w:cs="Arial"/>
          <w:b/>
          <w:bCs/>
          <w:iCs/>
        </w:rPr>
      </w:pPr>
      <w:r w:rsidRPr="007B2D85">
        <w:rPr>
          <w:rFonts w:ascii="Arial" w:hAnsi="Arial" w:cs="Arial"/>
          <w:b/>
          <w:bCs/>
          <w:iCs/>
        </w:rPr>
        <w:t>Critérios de medição e aceite:</w:t>
      </w:r>
    </w:p>
    <w:p w14:paraId="21DA5B2C" w14:textId="46C34DB5" w:rsidR="002D0F88" w:rsidRPr="002D0F88" w:rsidRDefault="002D0F88" w:rsidP="002D0F88">
      <w:pPr>
        <w:autoSpaceDE w:val="0"/>
        <w:autoSpaceDN w:val="0"/>
        <w:adjustRightInd w:val="0"/>
        <w:spacing w:line="360" w:lineRule="auto"/>
        <w:ind w:right="567" w:firstLine="708"/>
        <w:jc w:val="both"/>
        <w:rPr>
          <w:rFonts w:ascii="Arial" w:hAnsi="Arial" w:cs="Arial"/>
          <w:bCs/>
        </w:rPr>
      </w:pPr>
      <w:r w:rsidRPr="00EF2C80">
        <w:rPr>
          <w:rFonts w:ascii="Arial" w:hAnsi="Arial" w:cs="Arial"/>
          <w:bCs/>
        </w:rPr>
        <w:t>Será feita por metros quadrados referente a área da placa, levando-se em consideração o comprimento e a altura da placa que está sendo trabalhada.</w:t>
      </w:r>
    </w:p>
    <w:p w14:paraId="391DF937" w14:textId="40C6A887" w:rsidR="00505F34" w:rsidRPr="005722D0" w:rsidRDefault="00505F34" w:rsidP="00505F34">
      <w:pPr>
        <w:pStyle w:val="Corpodetexto"/>
        <w:ind w:right="283"/>
        <w:jc w:val="left"/>
        <w:rPr>
          <w:rFonts w:cs="Arial"/>
          <w:b/>
        </w:rPr>
      </w:pPr>
      <w:r w:rsidRPr="005722D0">
        <w:rPr>
          <w:rFonts w:cs="Arial"/>
          <w:b/>
        </w:rPr>
        <w:t>Generalidades</w:t>
      </w:r>
      <w:r w:rsidR="00E021FD" w:rsidRPr="005722D0">
        <w:rPr>
          <w:rFonts w:cs="Arial"/>
          <w:b/>
        </w:rPr>
        <w:t>:</w:t>
      </w:r>
    </w:p>
    <w:p w14:paraId="4DEE77C4" w14:textId="77777777" w:rsidR="00505F34" w:rsidRPr="00B72E3E" w:rsidRDefault="00505F34" w:rsidP="00505F34">
      <w:pPr>
        <w:pStyle w:val="Corpodetexto21"/>
        <w:spacing w:line="360" w:lineRule="auto"/>
        <w:ind w:right="283"/>
        <w:rPr>
          <w:rFonts w:ascii="Arial" w:hAnsi="Arial" w:cs="Arial"/>
          <w:szCs w:val="22"/>
        </w:rPr>
      </w:pPr>
      <w:r w:rsidRPr="00B72E3E">
        <w:rPr>
          <w:rFonts w:ascii="Arial" w:hAnsi="Arial" w:cs="Arial"/>
          <w:szCs w:val="22"/>
        </w:rPr>
        <w:t>Será confeccionada a placa da Obra, conforme padrão do CEF. O material a ser utilizado na confecção será:</w:t>
      </w:r>
    </w:p>
    <w:p w14:paraId="1E9C37B6" w14:textId="23AADB44" w:rsidR="002D0F88" w:rsidRPr="00E021FD" w:rsidRDefault="00B04044" w:rsidP="00E021FD">
      <w:pPr>
        <w:pStyle w:val="Corpodetexto21"/>
        <w:tabs>
          <w:tab w:val="left" w:pos="426"/>
        </w:tabs>
        <w:spacing w:line="360" w:lineRule="auto"/>
        <w:ind w:right="283"/>
        <w:rPr>
          <w:rFonts w:ascii="Arial" w:hAnsi="Arial" w:cs="Arial"/>
          <w:szCs w:val="22"/>
        </w:rPr>
      </w:pPr>
      <w:r w:rsidRPr="00B04044">
        <w:rPr>
          <w:rFonts w:ascii="Arial" w:hAnsi="Arial" w:cs="Arial"/>
          <w:szCs w:val="22"/>
        </w:rPr>
        <w:t>Placa: (3,00x1,50)m = 4,5</w:t>
      </w:r>
      <w:r w:rsidR="00505F34" w:rsidRPr="00B04044">
        <w:rPr>
          <w:rFonts w:ascii="Arial" w:hAnsi="Arial" w:cs="Arial"/>
          <w:szCs w:val="22"/>
        </w:rPr>
        <w:t>0m²</w:t>
      </w:r>
    </w:p>
    <w:p w14:paraId="01DC7D5B" w14:textId="169388F4" w:rsidR="00505F34" w:rsidRPr="005722D0" w:rsidRDefault="00505F34" w:rsidP="00505F34">
      <w:pPr>
        <w:autoSpaceDE w:val="0"/>
        <w:autoSpaceDN w:val="0"/>
        <w:adjustRightInd w:val="0"/>
        <w:spacing w:line="360" w:lineRule="auto"/>
        <w:jc w:val="both"/>
        <w:rPr>
          <w:rFonts w:ascii="Arial" w:hAnsi="Arial" w:cs="Arial"/>
          <w:b/>
          <w:iCs/>
        </w:rPr>
      </w:pPr>
      <w:r w:rsidRPr="005722D0">
        <w:rPr>
          <w:rFonts w:ascii="Arial" w:hAnsi="Arial" w:cs="Arial"/>
          <w:b/>
          <w:iCs/>
        </w:rPr>
        <w:t>Itens e suas características:</w:t>
      </w:r>
    </w:p>
    <w:p w14:paraId="02C1B93F" w14:textId="77777777" w:rsidR="00505F34" w:rsidRDefault="00505F34" w:rsidP="00505F34">
      <w:pPr>
        <w:autoSpaceDE w:val="0"/>
        <w:autoSpaceDN w:val="0"/>
        <w:adjustRightInd w:val="0"/>
        <w:spacing w:line="360" w:lineRule="auto"/>
        <w:jc w:val="both"/>
        <w:rPr>
          <w:rFonts w:ascii="Arial" w:hAnsi="Arial" w:cs="Arial"/>
        </w:rPr>
      </w:pPr>
      <w:r w:rsidRPr="00CE1A18">
        <w:rPr>
          <w:rFonts w:ascii="Arial" w:hAnsi="Arial" w:cs="Arial"/>
        </w:rPr>
        <w:t xml:space="preserve">- Servente com encargos complementares: auxilia na execução da escavação, coordenando as manobras dos equipamentos; </w:t>
      </w:r>
    </w:p>
    <w:p w14:paraId="5CEC474E" w14:textId="77777777" w:rsidR="00505F34" w:rsidRPr="007A6B29" w:rsidRDefault="00505F34" w:rsidP="00505F34">
      <w:pPr>
        <w:autoSpaceDE w:val="0"/>
        <w:autoSpaceDN w:val="0"/>
        <w:adjustRightInd w:val="0"/>
        <w:spacing w:line="360" w:lineRule="auto"/>
        <w:jc w:val="both"/>
        <w:rPr>
          <w:rFonts w:ascii="Arial" w:hAnsi="Arial" w:cs="Arial"/>
        </w:rPr>
      </w:pPr>
      <w:r>
        <w:rPr>
          <w:rFonts w:ascii="Arial" w:hAnsi="Arial" w:cs="Arial"/>
        </w:rPr>
        <w:lastRenderedPageBreak/>
        <w:t xml:space="preserve">- </w:t>
      </w:r>
      <w:r w:rsidRPr="00F90261">
        <w:rPr>
          <w:rFonts w:ascii="Arial" w:hAnsi="Arial" w:cs="Arial"/>
        </w:rPr>
        <w:t>Carpinteiro de formas com encargos complementares</w:t>
      </w:r>
      <w:r>
        <w:rPr>
          <w:rFonts w:ascii="Arial" w:hAnsi="Arial" w:cs="Arial"/>
        </w:rPr>
        <w:t>: Planeja</w:t>
      </w:r>
      <w:r w:rsidRPr="00F90261">
        <w:rPr>
          <w:rFonts w:ascii="Arial" w:hAnsi="Arial" w:cs="Arial"/>
        </w:rPr>
        <w:t xml:space="preserve"> trabalhos de carpintaria em, al</w:t>
      </w:r>
      <w:r>
        <w:rPr>
          <w:rFonts w:ascii="Arial" w:hAnsi="Arial" w:cs="Arial"/>
        </w:rPr>
        <w:t>ém de montar fôrmas metálicas, confeccionar</w:t>
      </w:r>
      <w:r w:rsidRPr="00F90261">
        <w:rPr>
          <w:rFonts w:ascii="Arial" w:hAnsi="Arial" w:cs="Arial"/>
        </w:rPr>
        <w:t xml:space="preserve"> fôrmas de madeira e </w:t>
      </w:r>
      <w:r>
        <w:rPr>
          <w:rFonts w:ascii="Arial" w:hAnsi="Arial" w:cs="Arial"/>
        </w:rPr>
        <w:t>painéis, construir</w:t>
      </w:r>
      <w:r w:rsidRPr="00F90261">
        <w:rPr>
          <w:rFonts w:ascii="Arial" w:hAnsi="Arial" w:cs="Arial"/>
        </w:rPr>
        <w:t xml:space="preserve"> andaimes e proteção de madeiras, </w:t>
      </w:r>
      <w:r>
        <w:rPr>
          <w:rFonts w:ascii="Arial" w:hAnsi="Arial" w:cs="Arial"/>
        </w:rPr>
        <w:t>assim</w:t>
      </w:r>
      <w:r w:rsidRPr="00F90261">
        <w:rPr>
          <w:rFonts w:ascii="Arial" w:hAnsi="Arial" w:cs="Arial"/>
        </w:rPr>
        <w:t xml:space="preserve"> como estruturas em madeira para telhado.</w:t>
      </w:r>
    </w:p>
    <w:p w14:paraId="6F786C9F" w14:textId="77777777" w:rsidR="00505F34" w:rsidRPr="005722D0" w:rsidRDefault="00505F34" w:rsidP="00505F34">
      <w:pPr>
        <w:autoSpaceDE w:val="0"/>
        <w:autoSpaceDN w:val="0"/>
        <w:adjustRightInd w:val="0"/>
        <w:spacing w:line="360" w:lineRule="auto"/>
        <w:jc w:val="both"/>
        <w:rPr>
          <w:rFonts w:ascii="Arial" w:hAnsi="Arial" w:cs="Arial"/>
          <w:b/>
          <w:iCs/>
        </w:rPr>
      </w:pPr>
      <w:r w:rsidRPr="005722D0">
        <w:rPr>
          <w:rFonts w:ascii="Arial" w:hAnsi="Arial" w:cs="Arial"/>
          <w:b/>
          <w:iCs/>
        </w:rPr>
        <w:t>Equipamentos e materiais:</w:t>
      </w:r>
    </w:p>
    <w:p w14:paraId="79EBFA88" w14:textId="77777777" w:rsidR="00505F34" w:rsidRDefault="00505F34" w:rsidP="00505F34">
      <w:pPr>
        <w:autoSpaceDE w:val="0"/>
        <w:autoSpaceDN w:val="0"/>
        <w:adjustRightInd w:val="0"/>
        <w:spacing w:line="360" w:lineRule="auto"/>
        <w:ind w:firstLine="851"/>
        <w:jc w:val="both"/>
        <w:rPr>
          <w:rFonts w:ascii="Arial" w:hAnsi="Arial" w:cs="Arial"/>
        </w:rPr>
      </w:pPr>
      <w:r w:rsidRPr="001D0F2A">
        <w:rPr>
          <w:rFonts w:ascii="Arial" w:hAnsi="Arial" w:cs="Arial"/>
        </w:rPr>
        <w:t xml:space="preserve">A execução </w:t>
      </w:r>
      <w:r>
        <w:rPr>
          <w:rFonts w:ascii="Arial" w:hAnsi="Arial" w:cs="Arial"/>
        </w:rPr>
        <w:t>das placas</w:t>
      </w:r>
      <w:r w:rsidRPr="001D0F2A">
        <w:rPr>
          <w:rFonts w:ascii="Arial" w:hAnsi="Arial" w:cs="Arial"/>
        </w:rPr>
        <w:t xml:space="preserve"> deverá prever a utilização racional de equipamentos apropriados atendidas as condições locais e a produtividade exigida. Poderão ser empregados</w:t>
      </w:r>
      <w:r>
        <w:rPr>
          <w:rFonts w:ascii="Arial" w:hAnsi="Arial" w:cs="Arial"/>
        </w:rPr>
        <w:t>:</w:t>
      </w:r>
    </w:p>
    <w:p w14:paraId="6CF72D76" w14:textId="77777777" w:rsidR="00505F34" w:rsidRDefault="00505F34" w:rsidP="00505F34">
      <w:pPr>
        <w:autoSpaceDE w:val="0"/>
        <w:autoSpaceDN w:val="0"/>
        <w:adjustRightInd w:val="0"/>
        <w:spacing w:line="360" w:lineRule="auto"/>
        <w:jc w:val="both"/>
        <w:rPr>
          <w:rFonts w:ascii="Arial" w:hAnsi="Arial" w:cs="Arial"/>
        </w:rPr>
      </w:pPr>
      <w:r>
        <w:rPr>
          <w:rFonts w:ascii="Arial" w:hAnsi="Arial" w:cs="Arial"/>
        </w:rPr>
        <w:t xml:space="preserve">- </w:t>
      </w:r>
      <w:r w:rsidRPr="00F90261">
        <w:rPr>
          <w:rFonts w:ascii="Arial" w:hAnsi="Arial" w:cs="Arial"/>
        </w:rPr>
        <w:t>Prego de aço polido com cabeça 18 x 30 (2 3/4 x 10)</w:t>
      </w:r>
    </w:p>
    <w:p w14:paraId="61980406" w14:textId="77777777" w:rsidR="00505F34" w:rsidRDefault="00505F34" w:rsidP="00505F34">
      <w:pPr>
        <w:autoSpaceDE w:val="0"/>
        <w:autoSpaceDN w:val="0"/>
        <w:adjustRightInd w:val="0"/>
        <w:spacing w:line="360" w:lineRule="auto"/>
        <w:jc w:val="both"/>
        <w:rPr>
          <w:rFonts w:ascii="Arial" w:hAnsi="Arial" w:cs="Arial"/>
        </w:rPr>
      </w:pPr>
      <w:r>
        <w:rPr>
          <w:rFonts w:ascii="Arial" w:hAnsi="Arial" w:cs="Arial"/>
        </w:rPr>
        <w:t xml:space="preserve">- </w:t>
      </w:r>
      <w:r w:rsidRPr="00B421C7">
        <w:rPr>
          <w:rFonts w:ascii="Arial" w:hAnsi="Arial" w:cs="Arial"/>
        </w:rPr>
        <w:t>Pontalete de madeira não aparelhada *7,5 x 7,5* cm (3 x 3 ") pinus, mista ou equivalente da região</w:t>
      </w:r>
    </w:p>
    <w:p w14:paraId="1FDF3346" w14:textId="77777777" w:rsidR="00505F34" w:rsidRDefault="00505F34" w:rsidP="00505F34">
      <w:pPr>
        <w:autoSpaceDE w:val="0"/>
        <w:autoSpaceDN w:val="0"/>
        <w:adjustRightInd w:val="0"/>
        <w:spacing w:line="360" w:lineRule="auto"/>
        <w:jc w:val="both"/>
        <w:rPr>
          <w:rFonts w:ascii="Arial" w:hAnsi="Arial" w:cs="Arial"/>
        </w:rPr>
      </w:pPr>
      <w:r>
        <w:rPr>
          <w:rFonts w:ascii="Arial" w:hAnsi="Arial" w:cs="Arial"/>
        </w:rPr>
        <w:t xml:space="preserve">- </w:t>
      </w:r>
      <w:r w:rsidRPr="00B421C7">
        <w:rPr>
          <w:rFonts w:ascii="Arial" w:hAnsi="Arial" w:cs="Arial"/>
        </w:rPr>
        <w:t>Sarrafo de madeira não aparelhada *2,5 x 7* cm, maçaranduba, angelim ou equivalente da região</w:t>
      </w:r>
    </w:p>
    <w:p w14:paraId="50BEB6C8" w14:textId="77777777" w:rsidR="00505F34" w:rsidRDefault="00505F34" w:rsidP="00505F34">
      <w:pPr>
        <w:autoSpaceDE w:val="0"/>
        <w:autoSpaceDN w:val="0"/>
        <w:adjustRightInd w:val="0"/>
        <w:spacing w:line="360" w:lineRule="auto"/>
        <w:jc w:val="both"/>
        <w:rPr>
          <w:rFonts w:ascii="Arial" w:hAnsi="Arial" w:cs="Arial"/>
        </w:rPr>
      </w:pPr>
      <w:r>
        <w:rPr>
          <w:rFonts w:ascii="Arial" w:hAnsi="Arial" w:cs="Arial"/>
        </w:rPr>
        <w:t xml:space="preserve">- </w:t>
      </w:r>
      <w:r w:rsidRPr="00B421C7">
        <w:rPr>
          <w:rFonts w:ascii="Arial" w:hAnsi="Arial" w:cs="Arial"/>
        </w:rPr>
        <w:t>Placa de obra (para construção civil) em chapa galvanizada *n. 22*, adesivada, de *2,0 x 1,125* m</w:t>
      </w:r>
    </w:p>
    <w:p w14:paraId="3F76F2E5" w14:textId="77777777" w:rsidR="00505F34" w:rsidRPr="00CF0446" w:rsidRDefault="00505F34" w:rsidP="00505F34">
      <w:pPr>
        <w:autoSpaceDE w:val="0"/>
        <w:autoSpaceDN w:val="0"/>
        <w:adjustRightInd w:val="0"/>
        <w:spacing w:line="360" w:lineRule="auto"/>
        <w:jc w:val="both"/>
        <w:rPr>
          <w:rFonts w:ascii="Arial" w:hAnsi="Arial" w:cs="Arial"/>
        </w:rPr>
      </w:pPr>
      <w:r>
        <w:rPr>
          <w:rFonts w:ascii="Arial" w:hAnsi="Arial" w:cs="Arial"/>
        </w:rPr>
        <w:t>- Equipamentos manuais.</w:t>
      </w:r>
    </w:p>
    <w:p w14:paraId="515105AB" w14:textId="77777777" w:rsidR="00505F34" w:rsidRPr="005722D0" w:rsidRDefault="00505F34" w:rsidP="00505F34">
      <w:pPr>
        <w:autoSpaceDE w:val="0"/>
        <w:autoSpaceDN w:val="0"/>
        <w:adjustRightInd w:val="0"/>
        <w:spacing w:line="360" w:lineRule="auto"/>
        <w:jc w:val="both"/>
        <w:rPr>
          <w:rFonts w:ascii="Arial" w:hAnsi="Arial" w:cs="Arial"/>
          <w:b/>
          <w:bCs/>
          <w:iCs/>
        </w:rPr>
      </w:pPr>
      <w:r w:rsidRPr="005722D0">
        <w:rPr>
          <w:rFonts w:ascii="Arial" w:hAnsi="Arial" w:cs="Arial"/>
          <w:b/>
          <w:bCs/>
          <w:iCs/>
        </w:rPr>
        <w:t>Critérios de medição e aceite:</w:t>
      </w:r>
    </w:p>
    <w:p w14:paraId="2C536017" w14:textId="77777777" w:rsidR="00505F34" w:rsidRPr="00CF0446" w:rsidRDefault="00505F34" w:rsidP="00505F34">
      <w:pPr>
        <w:autoSpaceDE w:val="0"/>
        <w:autoSpaceDN w:val="0"/>
        <w:adjustRightInd w:val="0"/>
        <w:spacing w:line="360" w:lineRule="auto"/>
        <w:ind w:right="567" w:firstLine="708"/>
        <w:jc w:val="both"/>
        <w:rPr>
          <w:rFonts w:ascii="Arial" w:hAnsi="Arial" w:cs="Arial"/>
          <w:bCs/>
        </w:rPr>
      </w:pPr>
      <w:r w:rsidRPr="006438A4">
        <w:rPr>
          <w:rFonts w:ascii="Arial" w:hAnsi="Arial" w:cs="Arial"/>
          <w:bCs/>
        </w:rPr>
        <w:t xml:space="preserve">Será feita por metros quadrados </w:t>
      </w:r>
      <w:r>
        <w:rPr>
          <w:rFonts w:ascii="Arial" w:hAnsi="Arial" w:cs="Arial"/>
          <w:bCs/>
        </w:rPr>
        <w:t>referente a área da placa</w:t>
      </w:r>
      <w:r w:rsidRPr="006438A4">
        <w:rPr>
          <w:rFonts w:ascii="Arial" w:hAnsi="Arial" w:cs="Arial"/>
          <w:bCs/>
        </w:rPr>
        <w:t xml:space="preserve">, levando-se em consideração </w:t>
      </w:r>
      <w:r>
        <w:rPr>
          <w:rFonts w:ascii="Arial" w:hAnsi="Arial" w:cs="Arial"/>
          <w:bCs/>
        </w:rPr>
        <w:t>o comprimento e a altura da placa</w:t>
      </w:r>
      <w:r w:rsidRPr="006438A4">
        <w:rPr>
          <w:rFonts w:ascii="Arial" w:hAnsi="Arial" w:cs="Arial"/>
          <w:bCs/>
        </w:rPr>
        <w:t xml:space="preserve"> que está sendo trabalhada.</w:t>
      </w:r>
    </w:p>
    <w:p w14:paraId="159A2C92" w14:textId="77777777" w:rsidR="00505F34" w:rsidRPr="005722D0" w:rsidRDefault="00505F34" w:rsidP="00505F34">
      <w:pPr>
        <w:autoSpaceDE w:val="0"/>
        <w:autoSpaceDN w:val="0"/>
        <w:adjustRightInd w:val="0"/>
        <w:spacing w:line="360" w:lineRule="auto"/>
        <w:jc w:val="both"/>
        <w:rPr>
          <w:rFonts w:ascii="Arial" w:hAnsi="Arial" w:cs="Arial"/>
          <w:b/>
          <w:bCs/>
          <w:iCs/>
        </w:rPr>
      </w:pPr>
      <w:r w:rsidRPr="005722D0">
        <w:rPr>
          <w:rFonts w:ascii="Arial" w:hAnsi="Arial" w:cs="Arial"/>
          <w:b/>
          <w:bCs/>
          <w:iCs/>
        </w:rPr>
        <w:t>Metodologia de execução:</w:t>
      </w:r>
    </w:p>
    <w:p w14:paraId="56ACAB30" w14:textId="63CD2F7A" w:rsidR="00505F34" w:rsidRDefault="00505F34" w:rsidP="00505F34">
      <w:pPr>
        <w:pStyle w:val="Corpodetexto"/>
        <w:ind w:right="567"/>
      </w:pPr>
      <w:r>
        <w:t>- Deverão ser confeccionadas de acordo com cores, medidas, proporções e demais orientações contidas no manual da C</w:t>
      </w:r>
      <w:r w:rsidR="00E021FD">
        <w:t>AIXA</w:t>
      </w:r>
      <w:r>
        <w:t xml:space="preserve">. </w:t>
      </w:r>
    </w:p>
    <w:p w14:paraId="39303B96" w14:textId="77777777" w:rsidR="00505F34" w:rsidRDefault="00505F34" w:rsidP="00505F34">
      <w:pPr>
        <w:pStyle w:val="Corpodetexto"/>
        <w:ind w:right="567"/>
      </w:pPr>
      <w:r>
        <w:t xml:space="preserve">- Deverão ser confeccionadas em chapas planas, metálicas, galvanizadas, ou de madeira compensada impermeabilizada, em material resistente às intempéries. </w:t>
      </w:r>
    </w:p>
    <w:p w14:paraId="0A6AB998" w14:textId="77777777" w:rsidR="00505F34" w:rsidRDefault="00505F34" w:rsidP="00505F34">
      <w:pPr>
        <w:pStyle w:val="Corpodetexto"/>
        <w:ind w:right="567"/>
      </w:pPr>
      <w:r>
        <w:t xml:space="preserve">- As informações deverão estar em material plástico (poliestireno), para fixação ou adesivação nas placas. Quando isso não for possível, as informações deverão ser pintadas a óleo ou esmalte. Dá-se preferência ao material plástico, pela sua durabilidade e qualidade. </w:t>
      </w:r>
    </w:p>
    <w:p w14:paraId="3B5EB65D" w14:textId="77777777" w:rsidR="00505F34" w:rsidRDefault="00505F34" w:rsidP="00505F34">
      <w:pPr>
        <w:pStyle w:val="Corpodetexto"/>
        <w:ind w:right="567"/>
      </w:pPr>
      <w:r>
        <w:t xml:space="preserve">- As placas deverão ser afixadas em local visível, de preferência no acesso principal do empreendimento ou voltadas para a via que favoreça a melhor visualização. </w:t>
      </w:r>
    </w:p>
    <w:p w14:paraId="4A4E25FE" w14:textId="3F31D8CD" w:rsidR="00E021FD" w:rsidRDefault="00505F34" w:rsidP="00E021FD">
      <w:pPr>
        <w:pStyle w:val="Corpodetexto"/>
        <w:ind w:right="567"/>
      </w:pPr>
      <w:r>
        <w:lastRenderedPageBreak/>
        <w:t>- Recomenda-se que as placas sejam mantidas em bom estado de conservação, inclusive quanto à integridade do padrão das cores, durante todo o período de execução das obras.</w:t>
      </w:r>
    </w:p>
    <w:p w14:paraId="76570FB4" w14:textId="77777777" w:rsidR="00D45CEC" w:rsidRDefault="00D45CEC" w:rsidP="00E021FD">
      <w:pPr>
        <w:pStyle w:val="Corpodetexto"/>
        <w:ind w:right="567"/>
      </w:pPr>
    </w:p>
    <w:p w14:paraId="5B3CF8EF" w14:textId="77777777" w:rsidR="00C71DA1" w:rsidRPr="008B5672" w:rsidRDefault="00C71DA1" w:rsidP="00C71DA1">
      <w:pPr>
        <w:pStyle w:val="PargrafodaLista"/>
        <w:numPr>
          <w:ilvl w:val="1"/>
          <w:numId w:val="18"/>
        </w:numPr>
        <w:autoSpaceDE w:val="0"/>
        <w:autoSpaceDN w:val="0"/>
        <w:adjustRightInd w:val="0"/>
        <w:spacing w:line="360" w:lineRule="auto"/>
        <w:ind w:right="567"/>
        <w:jc w:val="both"/>
        <w:rPr>
          <w:rFonts w:ascii="Arial" w:hAnsi="Arial" w:cs="Arial"/>
          <w:b/>
          <w:bCs/>
        </w:rPr>
      </w:pPr>
      <w:r>
        <w:rPr>
          <w:rFonts w:ascii="Arial" w:hAnsi="Arial" w:cs="Arial"/>
          <w:b/>
          <w:bCs/>
        </w:rPr>
        <w:t>M</w:t>
      </w:r>
      <w:r w:rsidRPr="00F85C4E">
        <w:rPr>
          <w:rFonts w:ascii="Arial" w:hAnsi="Arial" w:cs="Arial"/>
          <w:b/>
          <w:bCs/>
        </w:rPr>
        <w:t>obilização de equipamentos</w:t>
      </w:r>
    </w:p>
    <w:p w14:paraId="4D26D83E" w14:textId="77777777" w:rsidR="00C71DA1" w:rsidRPr="00567501" w:rsidRDefault="00C71DA1" w:rsidP="00C71DA1">
      <w:pPr>
        <w:pStyle w:val="Corpodetexto"/>
        <w:ind w:right="567" w:firstLine="851"/>
        <w:rPr>
          <w:rFonts w:cs="Arial"/>
        </w:rPr>
      </w:pPr>
      <w:r w:rsidRPr="00567501">
        <w:rPr>
          <w:rFonts w:cs="Arial"/>
        </w:rPr>
        <w:t xml:space="preserve">Inclui todas as providências necessárias para a movimentação de equipamentos indispensáveis para a perfeita execução da obra. </w:t>
      </w:r>
    </w:p>
    <w:p w14:paraId="6642A02F" w14:textId="77777777" w:rsidR="00C71DA1" w:rsidRPr="00567501" w:rsidRDefault="00C71DA1" w:rsidP="00C71DA1">
      <w:pPr>
        <w:pStyle w:val="Corpodetexto"/>
        <w:ind w:right="567" w:firstLine="851"/>
        <w:rPr>
          <w:rFonts w:cs="Arial"/>
        </w:rPr>
      </w:pPr>
      <w:r w:rsidRPr="00567501">
        <w:rPr>
          <w:rFonts w:cs="Arial"/>
        </w:rPr>
        <w:t>Este deverá ser realizado segundo programa aprovado pela fiscalização, devendo existir uma relação dos equipamentos que serão utilizados.</w:t>
      </w:r>
    </w:p>
    <w:p w14:paraId="250806DD" w14:textId="4152E45C" w:rsidR="00C71DA1" w:rsidRPr="00567501" w:rsidRDefault="00C71DA1" w:rsidP="00C71DA1">
      <w:pPr>
        <w:pStyle w:val="Corpodetexto"/>
        <w:ind w:right="567" w:firstLine="851"/>
        <w:rPr>
          <w:rFonts w:cs="Arial"/>
        </w:rPr>
      </w:pPr>
      <w:r w:rsidRPr="00567501">
        <w:rPr>
          <w:rFonts w:cs="Arial"/>
        </w:rPr>
        <w:t xml:space="preserve">Os cálculos de distância média considerados foram </w:t>
      </w:r>
      <w:r w:rsidR="00792864">
        <w:rPr>
          <w:rFonts w:cs="Arial"/>
        </w:rPr>
        <w:t xml:space="preserve">da sede do Município </w:t>
      </w:r>
      <w:r w:rsidR="00D45CEC">
        <w:rPr>
          <w:rFonts w:cs="Arial"/>
        </w:rPr>
        <w:t>São Domingos do Maranhão</w:t>
      </w:r>
      <w:r w:rsidR="00792864">
        <w:rPr>
          <w:rFonts w:cs="Arial"/>
        </w:rPr>
        <w:t xml:space="preserve"> - MA</w:t>
      </w:r>
      <w:r w:rsidRPr="00522071">
        <w:rPr>
          <w:rFonts w:cs="Arial"/>
        </w:rPr>
        <w:t>.</w:t>
      </w:r>
    </w:p>
    <w:p w14:paraId="3FFC1351" w14:textId="77777777" w:rsidR="00C71DA1" w:rsidRDefault="00C71DA1" w:rsidP="00C71DA1">
      <w:pPr>
        <w:pStyle w:val="Corpodetexto"/>
        <w:ind w:right="567"/>
        <w:rPr>
          <w:rFonts w:cs="Arial"/>
          <w:b/>
          <w:bCs/>
        </w:rPr>
      </w:pPr>
      <w:r w:rsidRPr="003F76DC">
        <w:rPr>
          <w:rFonts w:cs="Arial"/>
          <w:b/>
          <w:bCs/>
        </w:rPr>
        <w:t>Equipamentos e materiais:</w:t>
      </w:r>
    </w:p>
    <w:p w14:paraId="447DEBC2" w14:textId="77777777" w:rsidR="00C71DA1" w:rsidRPr="00234D45" w:rsidRDefault="00C71DA1" w:rsidP="00C71DA1">
      <w:pPr>
        <w:pStyle w:val="Corpodetexto"/>
        <w:ind w:right="567"/>
        <w:rPr>
          <w:rFonts w:cs="Arial"/>
        </w:rPr>
      </w:pPr>
      <w:r>
        <w:rPr>
          <w:rFonts w:cs="Arial"/>
        </w:rPr>
        <w:t xml:space="preserve">- </w:t>
      </w:r>
      <w:r w:rsidRPr="00234D45">
        <w:rPr>
          <w:rFonts w:cs="Arial"/>
        </w:rPr>
        <w:t>Vassoura mecânica rebocável com escova cilíndrica, largura útil de varrimento de 2,44 m - chp diurno</w:t>
      </w:r>
      <w:r>
        <w:rPr>
          <w:rFonts w:cs="Arial"/>
        </w:rPr>
        <w:t>;</w:t>
      </w:r>
    </w:p>
    <w:p w14:paraId="2DCA4972" w14:textId="77777777" w:rsidR="00C71DA1" w:rsidRPr="00234D45" w:rsidRDefault="00C71DA1" w:rsidP="00C71DA1">
      <w:pPr>
        <w:pStyle w:val="Corpodetexto"/>
        <w:ind w:right="567"/>
        <w:rPr>
          <w:rFonts w:cs="Arial"/>
        </w:rPr>
      </w:pPr>
      <w:r>
        <w:rPr>
          <w:rFonts w:cs="Arial"/>
        </w:rPr>
        <w:t>- E</w:t>
      </w:r>
      <w:r w:rsidRPr="00234D45">
        <w:rPr>
          <w:rFonts w:cs="Arial"/>
        </w:rPr>
        <w:t xml:space="preserve">spargidor de asfalto pressurizado, tanque 6 m3 com isolação térmica, aquecido com 2 maçaricos, com barra </w:t>
      </w:r>
      <w:proofErr w:type="spellStart"/>
      <w:r w:rsidRPr="00234D45">
        <w:rPr>
          <w:rFonts w:cs="Arial"/>
        </w:rPr>
        <w:t>espargidora</w:t>
      </w:r>
      <w:proofErr w:type="spellEnd"/>
      <w:r w:rsidRPr="00234D45">
        <w:rPr>
          <w:rFonts w:cs="Arial"/>
        </w:rPr>
        <w:t xml:space="preserve"> 3,60 m, montado sobre caminhão toco, </w:t>
      </w:r>
      <w:proofErr w:type="spellStart"/>
      <w:r w:rsidRPr="00234D45">
        <w:rPr>
          <w:rFonts w:cs="Arial"/>
        </w:rPr>
        <w:t>pbt</w:t>
      </w:r>
      <w:proofErr w:type="spellEnd"/>
      <w:r w:rsidRPr="00234D45">
        <w:rPr>
          <w:rFonts w:cs="Arial"/>
        </w:rPr>
        <w:t xml:space="preserve"> 14.300 kg, potência 185 cv - chp diurno</w:t>
      </w:r>
      <w:r>
        <w:rPr>
          <w:rFonts w:cs="Arial"/>
        </w:rPr>
        <w:t>;</w:t>
      </w:r>
    </w:p>
    <w:p w14:paraId="44705755" w14:textId="77777777" w:rsidR="00C71DA1" w:rsidRPr="00234D45" w:rsidRDefault="00C71DA1" w:rsidP="00C71DA1">
      <w:pPr>
        <w:pStyle w:val="Corpodetexto"/>
        <w:ind w:right="567"/>
        <w:rPr>
          <w:rFonts w:cs="Arial"/>
        </w:rPr>
      </w:pPr>
      <w:r>
        <w:rPr>
          <w:rFonts w:cs="Arial"/>
        </w:rPr>
        <w:t xml:space="preserve">- </w:t>
      </w:r>
      <w:r w:rsidRPr="00234D45">
        <w:rPr>
          <w:rFonts w:cs="Arial"/>
        </w:rPr>
        <w:t xml:space="preserve">Trator de pneus, potência 85 cv, tração 4x4, peso com lastro de 4.675 kg - chp diurno. </w:t>
      </w:r>
    </w:p>
    <w:p w14:paraId="24D32535" w14:textId="1ACA237B" w:rsidR="00C71DA1" w:rsidRPr="00234D45" w:rsidRDefault="00B928A3" w:rsidP="00C71DA1">
      <w:pPr>
        <w:pStyle w:val="Corpodetexto"/>
        <w:ind w:right="567"/>
        <w:rPr>
          <w:rFonts w:cs="Arial"/>
        </w:rPr>
      </w:pPr>
      <w:r>
        <w:rPr>
          <w:rFonts w:cs="Arial"/>
        </w:rPr>
        <w:t xml:space="preserve">- </w:t>
      </w:r>
      <w:proofErr w:type="spellStart"/>
      <w:proofErr w:type="gramStart"/>
      <w:r w:rsidR="00C71DA1" w:rsidRPr="00234D45">
        <w:rPr>
          <w:rFonts w:cs="Arial"/>
        </w:rPr>
        <w:t>vibroacabadora</w:t>
      </w:r>
      <w:proofErr w:type="spellEnd"/>
      <w:proofErr w:type="gramEnd"/>
      <w:r w:rsidR="00C71DA1" w:rsidRPr="00234D45">
        <w:rPr>
          <w:rFonts w:cs="Arial"/>
        </w:rPr>
        <w:t xml:space="preserve"> de asfalto sobre esteiras, largura de pavimentação 1,90 m a 5,30 m, potência 105 hp capacidade 450 t/h</w:t>
      </w:r>
      <w:r w:rsidR="00C71DA1">
        <w:rPr>
          <w:rFonts w:cs="Arial"/>
        </w:rPr>
        <w:t>;</w:t>
      </w:r>
    </w:p>
    <w:p w14:paraId="5347271D" w14:textId="77777777" w:rsidR="00C71DA1" w:rsidRPr="00234D45" w:rsidRDefault="00C71DA1" w:rsidP="00C71DA1">
      <w:pPr>
        <w:pStyle w:val="Corpodetexto"/>
        <w:ind w:right="567"/>
        <w:rPr>
          <w:rFonts w:cs="Arial"/>
        </w:rPr>
      </w:pPr>
      <w:r>
        <w:rPr>
          <w:rFonts w:cs="Arial"/>
        </w:rPr>
        <w:t>- C</w:t>
      </w:r>
      <w:r w:rsidRPr="00234D45">
        <w:rPr>
          <w:rFonts w:cs="Arial"/>
        </w:rPr>
        <w:t>aminhão basculante 10 m3, trucado cabine simples, peso bruto total 23.000 kg,</w:t>
      </w:r>
      <w:r>
        <w:rPr>
          <w:rFonts w:cs="Arial"/>
        </w:rPr>
        <w:t xml:space="preserve"> </w:t>
      </w:r>
      <w:r w:rsidRPr="00234D45">
        <w:rPr>
          <w:rFonts w:cs="Arial"/>
        </w:rPr>
        <w:t>carga útil máxima 15.935 kg, distância entre eixos 4,80 m, potência 230 cv inclusive caçamba metálica</w:t>
      </w:r>
      <w:r>
        <w:rPr>
          <w:rFonts w:cs="Arial"/>
        </w:rPr>
        <w:t>;</w:t>
      </w:r>
    </w:p>
    <w:p w14:paraId="6BB45A99" w14:textId="77777777" w:rsidR="00C71DA1" w:rsidRPr="00234D45" w:rsidRDefault="00C71DA1" w:rsidP="00C71DA1">
      <w:pPr>
        <w:pStyle w:val="Corpodetexto"/>
        <w:ind w:right="567"/>
        <w:rPr>
          <w:rFonts w:cs="Arial"/>
        </w:rPr>
      </w:pPr>
      <w:r>
        <w:rPr>
          <w:rFonts w:cs="Arial"/>
        </w:rPr>
        <w:t xml:space="preserve">- </w:t>
      </w:r>
      <w:r w:rsidRPr="00234D45">
        <w:rPr>
          <w:rFonts w:cs="Arial"/>
        </w:rPr>
        <w:t xml:space="preserve">Rolo compactador vibratório tandem, </w:t>
      </w:r>
      <w:proofErr w:type="spellStart"/>
      <w:r w:rsidRPr="00234D45">
        <w:rPr>
          <w:rFonts w:cs="Arial"/>
        </w:rPr>
        <w:t>aco</w:t>
      </w:r>
      <w:proofErr w:type="spellEnd"/>
      <w:r w:rsidRPr="00234D45">
        <w:rPr>
          <w:rFonts w:cs="Arial"/>
        </w:rPr>
        <w:t xml:space="preserve"> liso, potência 125 hp, peso sem/com lastro 10,20/11,65 t, largura de trabalho 1,73 m</w:t>
      </w:r>
      <w:r>
        <w:rPr>
          <w:rFonts w:cs="Arial"/>
        </w:rPr>
        <w:t>;</w:t>
      </w:r>
    </w:p>
    <w:p w14:paraId="0104A256" w14:textId="77777777" w:rsidR="00C71DA1" w:rsidRPr="00234D45" w:rsidRDefault="00C71DA1" w:rsidP="00C71DA1">
      <w:pPr>
        <w:pStyle w:val="Corpodetexto"/>
        <w:ind w:right="567"/>
        <w:rPr>
          <w:rFonts w:cs="Arial"/>
        </w:rPr>
      </w:pPr>
      <w:r>
        <w:rPr>
          <w:rFonts w:cs="Arial"/>
        </w:rPr>
        <w:t>- T</w:t>
      </w:r>
      <w:r w:rsidRPr="00234D45">
        <w:rPr>
          <w:rFonts w:cs="Arial"/>
        </w:rPr>
        <w:t>rator de pneus com potência de 85 cv, tração 4x4, com vassoura mecânica acoplada</w:t>
      </w:r>
      <w:r>
        <w:rPr>
          <w:rFonts w:cs="Arial"/>
        </w:rPr>
        <w:t>;</w:t>
      </w:r>
    </w:p>
    <w:p w14:paraId="29D46F5F" w14:textId="77777777" w:rsidR="00C71DA1" w:rsidRPr="00234D45" w:rsidRDefault="00C71DA1" w:rsidP="00C71DA1">
      <w:pPr>
        <w:pStyle w:val="Corpodetexto"/>
        <w:ind w:right="567"/>
        <w:rPr>
          <w:rFonts w:cs="Arial"/>
        </w:rPr>
      </w:pPr>
      <w:r>
        <w:rPr>
          <w:rFonts w:cs="Arial"/>
        </w:rPr>
        <w:t xml:space="preserve">- </w:t>
      </w:r>
      <w:r w:rsidRPr="00234D45">
        <w:rPr>
          <w:rFonts w:cs="Arial"/>
        </w:rPr>
        <w:t xml:space="preserve">Rolo compactador de pneus, </w:t>
      </w:r>
      <w:proofErr w:type="spellStart"/>
      <w:r w:rsidRPr="00234D45">
        <w:rPr>
          <w:rFonts w:cs="Arial"/>
        </w:rPr>
        <w:t>estatico</w:t>
      </w:r>
      <w:proofErr w:type="spellEnd"/>
      <w:r w:rsidRPr="00234D45">
        <w:rPr>
          <w:rFonts w:cs="Arial"/>
        </w:rPr>
        <w:t xml:space="preserve">, </w:t>
      </w:r>
      <w:proofErr w:type="spellStart"/>
      <w:r w:rsidRPr="00234D45">
        <w:rPr>
          <w:rFonts w:cs="Arial"/>
        </w:rPr>
        <w:t>pressao</w:t>
      </w:r>
      <w:proofErr w:type="spellEnd"/>
      <w:r w:rsidRPr="00234D45">
        <w:rPr>
          <w:rFonts w:cs="Arial"/>
        </w:rPr>
        <w:t xml:space="preserve"> </w:t>
      </w:r>
      <w:proofErr w:type="spellStart"/>
      <w:r w:rsidRPr="00234D45">
        <w:rPr>
          <w:rFonts w:cs="Arial"/>
        </w:rPr>
        <w:t>variavel</w:t>
      </w:r>
      <w:proofErr w:type="spellEnd"/>
      <w:r w:rsidRPr="00234D45">
        <w:rPr>
          <w:rFonts w:cs="Arial"/>
        </w:rPr>
        <w:t>, potência 110 hp, peso sem/com lastro 10,8/27 t, largura de rolagem 2,30 m</w:t>
      </w:r>
      <w:r>
        <w:rPr>
          <w:rFonts w:cs="Arial"/>
        </w:rPr>
        <w:t>;</w:t>
      </w:r>
    </w:p>
    <w:p w14:paraId="55C156D8" w14:textId="77777777" w:rsidR="00C71DA1" w:rsidRDefault="00C71DA1" w:rsidP="00C71DA1">
      <w:pPr>
        <w:pStyle w:val="Corpodetexto"/>
        <w:ind w:right="567"/>
        <w:rPr>
          <w:rFonts w:cs="Arial"/>
        </w:rPr>
      </w:pPr>
      <w:r>
        <w:rPr>
          <w:rFonts w:cs="Arial"/>
        </w:rPr>
        <w:t xml:space="preserve">- </w:t>
      </w:r>
      <w:r w:rsidRPr="00234D45">
        <w:rPr>
          <w:rFonts w:cs="Arial"/>
        </w:rPr>
        <w:t xml:space="preserve">Máquina demarcadora de faixa de tráfego à frio, autopropelida, potência 38 </w:t>
      </w:r>
      <w:proofErr w:type="spellStart"/>
      <w:r w:rsidRPr="00234D45">
        <w:rPr>
          <w:rFonts w:cs="Arial"/>
        </w:rPr>
        <w:t>hp</w:t>
      </w:r>
      <w:proofErr w:type="spellEnd"/>
      <w:r w:rsidRPr="00234D45">
        <w:rPr>
          <w:rFonts w:cs="Arial"/>
        </w:rPr>
        <w:t xml:space="preserve"> - </w:t>
      </w:r>
      <w:proofErr w:type="spellStart"/>
      <w:r w:rsidRPr="00234D45">
        <w:rPr>
          <w:rFonts w:cs="Arial"/>
        </w:rPr>
        <w:t>chp</w:t>
      </w:r>
      <w:proofErr w:type="spellEnd"/>
      <w:r w:rsidRPr="00234D45">
        <w:rPr>
          <w:rFonts w:cs="Arial"/>
        </w:rPr>
        <w:t xml:space="preserve"> diurno</w:t>
      </w:r>
      <w:r>
        <w:rPr>
          <w:rFonts w:cs="Arial"/>
        </w:rPr>
        <w:t>.</w:t>
      </w:r>
    </w:p>
    <w:p w14:paraId="752D7ECF" w14:textId="77777777" w:rsidR="00C71DA1" w:rsidRPr="00567501" w:rsidRDefault="00C71DA1" w:rsidP="00C71DA1">
      <w:pPr>
        <w:pStyle w:val="Corpodetexto"/>
        <w:ind w:right="567"/>
        <w:rPr>
          <w:rFonts w:cs="Arial"/>
          <w:b/>
          <w:bCs/>
        </w:rPr>
      </w:pPr>
      <w:r w:rsidRPr="00567501">
        <w:rPr>
          <w:rFonts w:cs="Arial"/>
          <w:b/>
          <w:bCs/>
        </w:rPr>
        <w:lastRenderedPageBreak/>
        <w:t>Critérios de medição e aceite:</w:t>
      </w:r>
    </w:p>
    <w:p w14:paraId="6D66C7BA" w14:textId="77777777" w:rsidR="00C71DA1" w:rsidRPr="00567501" w:rsidRDefault="00C71DA1" w:rsidP="00C71DA1">
      <w:pPr>
        <w:pStyle w:val="Corpodetexto"/>
        <w:ind w:right="567" w:firstLine="851"/>
        <w:rPr>
          <w:rFonts w:cs="Arial"/>
        </w:rPr>
      </w:pPr>
      <w:r w:rsidRPr="00567501">
        <w:rPr>
          <w:rFonts w:cs="Arial"/>
        </w:rPr>
        <w:t xml:space="preserve">O serviço será em un (unidade). A mobilização de pessoal e equipamentos necessários à execução da obra deverão integrar a relação de custos classificados na categoria Despesas Indiretas, ficando, portanto, o seu pagamento distribuído nos preços dos serviços alocados na Planilha Orçamentária do Contrato. </w:t>
      </w:r>
    </w:p>
    <w:p w14:paraId="1B092694" w14:textId="77777777" w:rsidR="00C71DA1" w:rsidRPr="00FD0C5E" w:rsidRDefault="00C71DA1" w:rsidP="00C71DA1">
      <w:pPr>
        <w:pStyle w:val="Corpodetexto"/>
        <w:ind w:right="567"/>
        <w:rPr>
          <w:rFonts w:cs="Arial"/>
          <w:b/>
          <w:bCs/>
        </w:rPr>
      </w:pPr>
      <w:r w:rsidRPr="00FD0C5E">
        <w:rPr>
          <w:rFonts w:cs="Arial"/>
          <w:b/>
          <w:bCs/>
        </w:rPr>
        <w:t>Metodologia de execução:</w:t>
      </w:r>
    </w:p>
    <w:p w14:paraId="4919C6EB" w14:textId="77777777" w:rsidR="00C71DA1" w:rsidRPr="00567501" w:rsidRDefault="00C71DA1" w:rsidP="00C71DA1">
      <w:pPr>
        <w:pStyle w:val="Corpodetexto"/>
        <w:ind w:right="567" w:firstLine="851"/>
        <w:rPr>
          <w:rFonts w:cs="Arial"/>
        </w:rPr>
      </w:pPr>
      <w:r w:rsidRPr="00567501">
        <w:rPr>
          <w:rFonts w:cs="Arial"/>
        </w:rPr>
        <w:t xml:space="preserve">- A </w:t>
      </w:r>
      <w:r>
        <w:rPr>
          <w:rFonts w:cs="Arial"/>
        </w:rPr>
        <w:t xml:space="preserve">mobilização </w:t>
      </w:r>
      <w:r w:rsidRPr="00567501">
        <w:rPr>
          <w:rFonts w:cs="Arial"/>
        </w:rPr>
        <w:t xml:space="preserve">constituirá </w:t>
      </w:r>
      <w:r>
        <w:rPr>
          <w:rFonts w:cs="Arial"/>
        </w:rPr>
        <w:t xml:space="preserve">em mobilizar todos os equipamentos até </w:t>
      </w:r>
      <w:r w:rsidRPr="00567501">
        <w:rPr>
          <w:rFonts w:cs="Arial"/>
        </w:rPr>
        <w:t>o canteiro da obra p</w:t>
      </w:r>
      <w:r>
        <w:rPr>
          <w:rFonts w:cs="Arial"/>
        </w:rPr>
        <w:t xml:space="preserve">ara uso da </w:t>
      </w:r>
      <w:r w:rsidRPr="00567501">
        <w:rPr>
          <w:rFonts w:cs="Arial"/>
        </w:rPr>
        <w:t>construtora e só será iniciada após a autorização da fiscalização;</w:t>
      </w:r>
    </w:p>
    <w:p w14:paraId="4FF53BDC" w14:textId="77777777" w:rsidR="005722D0" w:rsidRDefault="005722D0" w:rsidP="002D0F88">
      <w:pPr>
        <w:autoSpaceDE w:val="0"/>
        <w:autoSpaceDN w:val="0"/>
        <w:adjustRightInd w:val="0"/>
        <w:spacing w:line="360" w:lineRule="auto"/>
        <w:ind w:right="567"/>
        <w:jc w:val="both"/>
        <w:rPr>
          <w:rFonts w:ascii="Arial" w:hAnsi="Arial" w:cs="Arial"/>
          <w:b/>
          <w:bCs/>
        </w:rPr>
      </w:pPr>
    </w:p>
    <w:p w14:paraId="2525C148" w14:textId="5B7629A1" w:rsidR="00E166A1" w:rsidRPr="00C71DA1" w:rsidRDefault="00C71DA1" w:rsidP="00C71DA1">
      <w:pPr>
        <w:autoSpaceDE w:val="0"/>
        <w:autoSpaceDN w:val="0"/>
        <w:adjustRightInd w:val="0"/>
        <w:spacing w:line="360" w:lineRule="auto"/>
        <w:ind w:right="567"/>
        <w:jc w:val="both"/>
        <w:rPr>
          <w:rFonts w:ascii="Arial" w:hAnsi="Arial" w:cs="Arial"/>
          <w:b/>
          <w:bCs/>
        </w:rPr>
      </w:pPr>
      <w:r>
        <w:rPr>
          <w:rFonts w:ascii="Arial" w:hAnsi="Arial"/>
          <w:b/>
          <w:bCs/>
          <w:szCs w:val="20"/>
          <w:lang w:eastAsia="pt-BR"/>
        </w:rPr>
        <w:t xml:space="preserve">2.0 </w:t>
      </w:r>
      <w:r w:rsidR="002D0F88" w:rsidRPr="00C71DA1">
        <w:rPr>
          <w:rFonts w:ascii="Arial" w:hAnsi="Arial"/>
          <w:b/>
          <w:bCs/>
          <w:szCs w:val="20"/>
          <w:lang w:eastAsia="pt-BR"/>
        </w:rPr>
        <w:t>A</w:t>
      </w:r>
      <w:r w:rsidR="002D0F88" w:rsidRPr="00C71DA1">
        <w:rPr>
          <w:rFonts w:ascii="Arial" w:hAnsi="Arial" w:cs="Arial"/>
          <w:b/>
          <w:bCs/>
        </w:rPr>
        <w:t xml:space="preserve">DMINISTRAÇÃO LOCAL DA OBRA </w:t>
      </w:r>
    </w:p>
    <w:p w14:paraId="0306F2FE" w14:textId="0F679AA8" w:rsidR="002D0F88" w:rsidRPr="002D0F88" w:rsidRDefault="002D0F88" w:rsidP="002D0F88">
      <w:pPr>
        <w:autoSpaceDE w:val="0"/>
        <w:autoSpaceDN w:val="0"/>
        <w:adjustRightInd w:val="0"/>
        <w:spacing w:line="360" w:lineRule="auto"/>
        <w:ind w:right="567"/>
        <w:jc w:val="both"/>
        <w:rPr>
          <w:rFonts w:ascii="Arial" w:hAnsi="Arial" w:cs="Arial"/>
          <w:b/>
          <w:bCs/>
        </w:rPr>
      </w:pPr>
      <w:r>
        <w:rPr>
          <w:rFonts w:ascii="Arial" w:hAnsi="Arial" w:cs="Arial"/>
          <w:b/>
          <w:bCs/>
        </w:rPr>
        <w:t xml:space="preserve">2.1 </w:t>
      </w:r>
      <w:r w:rsidRPr="002D0F88">
        <w:rPr>
          <w:rFonts w:ascii="Arial" w:hAnsi="Arial" w:cs="Arial"/>
          <w:b/>
          <w:bCs/>
        </w:rPr>
        <w:t>Administração local</w:t>
      </w:r>
    </w:p>
    <w:p w14:paraId="07137299" w14:textId="2CF8105D" w:rsidR="00292B50" w:rsidRDefault="00E166A1" w:rsidP="002D0F88">
      <w:pPr>
        <w:pStyle w:val="Corpodetexto"/>
        <w:ind w:firstLine="708"/>
        <w:rPr>
          <w:rFonts w:cs="Arial"/>
        </w:rPr>
      </w:pPr>
      <w:r w:rsidRPr="00101346">
        <w:rPr>
          <w:rFonts w:cs="Arial"/>
        </w:rPr>
        <w:t>A contratada deverá manter n</w:t>
      </w:r>
      <w:r w:rsidR="006E62C8">
        <w:rPr>
          <w:rFonts w:cs="Arial"/>
        </w:rPr>
        <w:t>a obra diariamente, engenheiro e</w:t>
      </w:r>
      <w:r w:rsidRPr="00101346">
        <w:rPr>
          <w:rFonts w:cs="Arial"/>
        </w:rPr>
        <w:t xml:space="preserve"> </w:t>
      </w:r>
      <w:r>
        <w:rPr>
          <w:rFonts w:cs="Arial"/>
        </w:rPr>
        <w:t>encarregado</w:t>
      </w:r>
      <w:r w:rsidRPr="00101346">
        <w:rPr>
          <w:rFonts w:cs="Arial"/>
        </w:rPr>
        <w:t xml:space="preserve"> de obras </w:t>
      </w:r>
      <w:r>
        <w:rPr>
          <w:rFonts w:cs="Arial"/>
        </w:rPr>
        <w:t xml:space="preserve">onde, </w:t>
      </w:r>
      <w:r w:rsidRPr="00101346">
        <w:rPr>
          <w:rFonts w:cs="Arial"/>
        </w:rPr>
        <w:t>deverão a</w:t>
      </w:r>
      <w:r>
        <w:rPr>
          <w:rFonts w:cs="Arial"/>
        </w:rPr>
        <w:t>companhar a obra constantemente.</w:t>
      </w:r>
    </w:p>
    <w:p w14:paraId="4633B611" w14:textId="1D951C91" w:rsidR="00DF2A3B" w:rsidRPr="005722D0" w:rsidRDefault="00DF2A3B" w:rsidP="00DF2A3B">
      <w:pPr>
        <w:pStyle w:val="Corpodetexto"/>
        <w:rPr>
          <w:rFonts w:cs="Arial"/>
          <w:b/>
          <w:iCs/>
        </w:rPr>
      </w:pPr>
      <w:r w:rsidRPr="005722D0">
        <w:rPr>
          <w:rFonts w:cs="Arial"/>
          <w:b/>
          <w:iCs/>
        </w:rPr>
        <w:t>Itens e suas características</w:t>
      </w:r>
      <w:r w:rsidR="008B5672" w:rsidRPr="005722D0">
        <w:rPr>
          <w:rFonts w:cs="Arial"/>
          <w:b/>
          <w:iCs/>
        </w:rPr>
        <w:t>:</w:t>
      </w:r>
    </w:p>
    <w:p w14:paraId="0399E7CE" w14:textId="77777777" w:rsidR="00DF2A3B" w:rsidRDefault="00DF2A3B" w:rsidP="00DF2A3B">
      <w:pPr>
        <w:autoSpaceDE w:val="0"/>
        <w:autoSpaceDN w:val="0"/>
        <w:adjustRightInd w:val="0"/>
        <w:spacing w:line="360" w:lineRule="auto"/>
        <w:ind w:right="567"/>
        <w:jc w:val="both"/>
        <w:rPr>
          <w:rFonts w:ascii="Arial" w:hAnsi="Arial" w:cs="Arial"/>
          <w:bCs/>
        </w:rPr>
      </w:pPr>
      <w:r>
        <w:rPr>
          <w:rFonts w:ascii="Arial" w:hAnsi="Arial" w:cs="Arial"/>
          <w:bCs/>
        </w:rPr>
        <w:t xml:space="preserve">- </w:t>
      </w:r>
      <w:r w:rsidRPr="0070444B">
        <w:rPr>
          <w:rFonts w:ascii="Arial" w:hAnsi="Arial" w:cs="Arial"/>
          <w:bCs/>
        </w:rPr>
        <w:t>Engenheiro civil de obra júnior com encargos complementares</w:t>
      </w:r>
      <w:r>
        <w:rPr>
          <w:rFonts w:ascii="Arial" w:hAnsi="Arial" w:cs="Arial"/>
          <w:bCs/>
        </w:rPr>
        <w:t xml:space="preserve">: </w:t>
      </w:r>
      <w:r w:rsidRPr="0070444B">
        <w:rPr>
          <w:rFonts w:ascii="Arial" w:hAnsi="Arial" w:cs="Arial"/>
          <w:bCs/>
        </w:rPr>
        <w:t xml:space="preserve">Gerencia e desenvolve projetos de construções e reforma de </w:t>
      </w:r>
      <w:r>
        <w:rPr>
          <w:rFonts w:ascii="Arial" w:hAnsi="Arial" w:cs="Arial"/>
          <w:bCs/>
        </w:rPr>
        <w:t>empreendimentos</w:t>
      </w:r>
      <w:r w:rsidRPr="0070444B">
        <w:rPr>
          <w:rFonts w:ascii="Arial" w:hAnsi="Arial" w:cs="Arial"/>
          <w:bCs/>
        </w:rPr>
        <w:t>. Ac</w:t>
      </w:r>
      <w:r>
        <w:rPr>
          <w:rFonts w:ascii="Arial" w:hAnsi="Arial" w:cs="Arial"/>
          <w:bCs/>
        </w:rPr>
        <w:t>ompanha cronograma físico-</w:t>
      </w:r>
      <w:r w:rsidRPr="0070444B">
        <w:rPr>
          <w:rFonts w:ascii="Arial" w:hAnsi="Arial" w:cs="Arial"/>
          <w:bCs/>
        </w:rPr>
        <w:t>financeiro da obra, elabora orçamentos e realiza levantamento quantitativo de equ</w:t>
      </w:r>
      <w:r>
        <w:rPr>
          <w:rFonts w:ascii="Arial" w:hAnsi="Arial" w:cs="Arial"/>
          <w:bCs/>
        </w:rPr>
        <w:t xml:space="preserve">ipamentos, materiais e serviços; </w:t>
      </w:r>
    </w:p>
    <w:p w14:paraId="26EE126C" w14:textId="13ABD7F8" w:rsidR="00DF2A3B" w:rsidRDefault="00DF2A3B" w:rsidP="00DF2A3B">
      <w:pPr>
        <w:pStyle w:val="Corpodetexto"/>
        <w:rPr>
          <w:rFonts w:cs="Arial"/>
        </w:rPr>
      </w:pPr>
      <w:r>
        <w:rPr>
          <w:rFonts w:cs="Arial"/>
        </w:rPr>
        <w:t xml:space="preserve">- </w:t>
      </w:r>
      <w:r w:rsidRPr="00DF2A3B">
        <w:rPr>
          <w:rFonts w:cs="Arial"/>
        </w:rPr>
        <w:t>Encarregado de obras</w:t>
      </w:r>
      <w:r>
        <w:rPr>
          <w:rFonts w:cs="Arial"/>
        </w:rPr>
        <w:t xml:space="preserve"> com encargos complementares: </w:t>
      </w:r>
      <w:r w:rsidRPr="00DF2A3B">
        <w:rPr>
          <w:rFonts w:cs="Arial"/>
        </w:rPr>
        <w:t>Supervisiona colaboradores, leitura e execução de projetos, acompanha cronograma e medições de obras e controla equipamentos, contratação de serviços e matéria-prima.</w:t>
      </w:r>
    </w:p>
    <w:p w14:paraId="429EF6F3" w14:textId="240F6B0D" w:rsidR="00B928A3" w:rsidRPr="007A6B29" w:rsidRDefault="00DF2A3B" w:rsidP="00DF2A3B">
      <w:pPr>
        <w:pStyle w:val="Corpodetexto"/>
        <w:rPr>
          <w:rFonts w:cs="Arial"/>
        </w:rPr>
      </w:pPr>
      <w:r>
        <w:rPr>
          <w:rFonts w:cs="Arial"/>
        </w:rPr>
        <w:t xml:space="preserve">- </w:t>
      </w:r>
      <w:r w:rsidRPr="00DF2A3B">
        <w:rPr>
          <w:rFonts w:cs="Arial"/>
        </w:rPr>
        <w:t>Auxiliar técnico / assistente de engenharia com encargos complementares</w:t>
      </w:r>
      <w:r>
        <w:rPr>
          <w:rFonts w:cs="Arial"/>
        </w:rPr>
        <w:t xml:space="preserve">: </w:t>
      </w:r>
      <w:r w:rsidRPr="00DF2A3B">
        <w:rPr>
          <w:rFonts w:cs="Arial"/>
        </w:rPr>
        <w:t xml:space="preserve">Auxilia o engenheiro na coordenação dos trabalhos fazendo levantamento do material em projetos, medições de empreiteiros e recebimentos de serviços. </w:t>
      </w:r>
      <w:r w:rsidR="006E62C8" w:rsidRPr="006E62C8">
        <w:rPr>
          <w:rFonts w:cs="Arial"/>
        </w:rPr>
        <w:t>Elabora propostas técnicas e comerciais, a fim de definir o preço técnico e relatórios de acompanhamento dos projetos contratados pela engenharia.</w:t>
      </w:r>
    </w:p>
    <w:p w14:paraId="1663CCE1" w14:textId="36637C8E" w:rsidR="006E62C8" w:rsidRPr="005722D0" w:rsidRDefault="00DF2A3B" w:rsidP="00DF2A3B">
      <w:pPr>
        <w:pStyle w:val="Corpodetexto"/>
        <w:rPr>
          <w:rFonts w:cs="Arial"/>
          <w:b/>
          <w:iCs/>
        </w:rPr>
      </w:pPr>
      <w:r w:rsidRPr="005722D0">
        <w:rPr>
          <w:rFonts w:cs="Arial"/>
          <w:b/>
          <w:iCs/>
        </w:rPr>
        <w:t>Equipamentos</w:t>
      </w:r>
      <w:r w:rsidR="008B5672" w:rsidRPr="005722D0">
        <w:rPr>
          <w:rFonts w:cs="Arial"/>
          <w:b/>
          <w:iCs/>
        </w:rPr>
        <w:t>:</w:t>
      </w:r>
    </w:p>
    <w:p w14:paraId="268335A0" w14:textId="7AA13802" w:rsidR="00BD2DED" w:rsidRPr="00CF0446" w:rsidRDefault="00DF2A3B" w:rsidP="00CF0446">
      <w:pPr>
        <w:pStyle w:val="Corpodetexto"/>
        <w:ind w:firstLine="708"/>
        <w:rPr>
          <w:rFonts w:cs="Arial"/>
          <w:b/>
          <w:i/>
        </w:rPr>
      </w:pPr>
      <w:r>
        <w:rPr>
          <w:rFonts w:cs="Arial"/>
        </w:rPr>
        <w:t>Os equipamentos consistem apenas em itens manuais de escritório e de seus respectivos serviços, para que possa ser feita a averiguação dos serviços ao longo da obra, não sendo utilizado nenhum tipo de equipamento específico para realização desta tarefa.</w:t>
      </w:r>
    </w:p>
    <w:p w14:paraId="2EC57986" w14:textId="21AE31B3" w:rsidR="006D3207" w:rsidRPr="005722D0" w:rsidRDefault="006D3207" w:rsidP="006D3207">
      <w:pPr>
        <w:autoSpaceDE w:val="0"/>
        <w:autoSpaceDN w:val="0"/>
        <w:adjustRightInd w:val="0"/>
        <w:spacing w:line="360" w:lineRule="auto"/>
        <w:jc w:val="both"/>
        <w:rPr>
          <w:rFonts w:ascii="Arial" w:hAnsi="Arial" w:cs="Arial"/>
          <w:b/>
          <w:bCs/>
          <w:iCs/>
        </w:rPr>
      </w:pPr>
      <w:r w:rsidRPr="005722D0">
        <w:rPr>
          <w:rFonts w:ascii="Arial" w:hAnsi="Arial" w:cs="Arial"/>
          <w:b/>
          <w:bCs/>
          <w:iCs/>
        </w:rPr>
        <w:lastRenderedPageBreak/>
        <w:t>Critérios de medição e aceite</w:t>
      </w:r>
      <w:r w:rsidR="008B5672" w:rsidRPr="005722D0">
        <w:rPr>
          <w:rFonts w:ascii="Arial" w:hAnsi="Arial" w:cs="Arial"/>
          <w:b/>
          <w:bCs/>
          <w:iCs/>
        </w:rPr>
        <w:t>:</w:t>
      </w:r>
    </w:p>
    <w:p w14:paraId="60B2F5FA" w14:textId="77777777" w:rsidR="00E166A1" w:rsidRDefault="00E166A1" w:rsidP="00E166A1">
      <w:pPr>
        <w:pStyle w:val="Corpodetexto"/>
        <w:ind w:firstLine="708"/>
      </w:pPr>
      <w:r>
        <w:t>Administração Local e Manutenção de Canteiro (AM) – será pago conforme o percentual de serviços executados (execução física) no período, conforme a fórmula abaixo, limitando-se ao recurso total destinado para o item, sendo que ao final do serviço o item será pago 100%.</w:t>
      </w:r>
    </w:p>
    <w:p w14:paraId="4C935E9F" w14:textId="77777777" w:rsidR="00E166A1" w:rsidRDefault="00E166A1" w:rsidP="00E166A1">
      <w:pPr>
        <w:pStyle w:val="Corpodetexto"/>
        <w:jc w:val="center"/>
      </w:pPr>
      <w:r>
        <w:rPr>
          <w:b/>
          <w:i/>
          <w:noProof/>
        </w:rPr>
        <w:drawing>
          <wp:inline distT="0" distB="0" distL="0" distR="0" wp14:anchorId="7875FEA6" wp14:editId="61B70EFA">
            <wp:extent cx="2914650" cy="569334"/>
            <wp:effectExtent l="0" t="0" r="0" b="254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40049" cy="574295"/>
                    </a:xfrm>
                    <a:prstGeom prst="rect">
                      <a:avLst/>
                    </a:prstGeom>
                    <a:noFill/>
                    <a:ln>
                      <a:noFill/>
                    </a:ln>
                  </pic:spPr>
                </pic:pic>
              </a:graphicData>
            </a:graphic>
          </wp:inline>
        </w:drawing>
      </w:r>
    </w:p>
    <w:p w14:paraId="1AD3BC6C" w14:textId="087363C8" w:rsidR="00292B50" w:rsidRPr="00CF0446" w:rsidRDefault="00E166A1" w:rsidP="002D0F88">
      <w:pPr>
        <w:pStyle w:val="Corpodetexto"/>
        <w:ind w:firstLine="708"/>
      </w:pPr>
      <w:r>
        <w:t>Ressaltando que o pagamento do serviço Administração Local deve seguir o estabelecido no acordão 2622/2013 do TCU, que adota como critério de medição pagamentos proporcionais à execução financeira da obra, abstendo-se ao pagamento deste item, com valor mensal fixo.</w:t>
      </w:r>
    </w:p>
    <w:p w14:paraId="3F25C504" w14:textId="32B558E6" w:rsidR="00DF2A3B" w:rsidRPr="005722D0" w:rsidRDefault="00DF2A3B" w:rsidP="00DF2A3B">
      <w:pPr>
        <w:pStyle w:val="Corpodetexto"/>
        <w:rPr>
          <w:b/>
          <w:iCs/>
        </w:rPr>
      </w:pPr>
      <w:r w:rsidRPr="005722D0">
        <w:rPr>
          <w:b/>
          <w:iCs/>
        </w:rPr>
        <w:t>Metodologia de execução</w:t>
      </w:r>
      <w:r w:rsidR="008B5672" w:rsidRPr="005722D0">
        <w:rPr>
          <w:b/>
          <w:iCs/>
        </w:rPr>
        <w:t>:</w:t>
      </w:r>
    </w:p>
    <w:p w14:paraId="1BFA7041" w14:textId="77777777" w:rsidR="00DF2A3B" w:rsidRDefault="00DF2A3B" w:rsidP="00DF2A3B">
      <w:pPr>
        <w:pStyle w:val="Corpodetexto"/>
        <w:rPr>
          <w:szCs w:val="22"/>
        </w:rPr>
      </w:pPr>
      <w:r>
        <w:rPr>
          <w:szCs w:val="22"/>
        </w:rPr>
        <w:t xml:space="preserve">- </w:t>
      </w:r>
      <w:r w:rsidRPr="0035169D">
        <w:rPr>
          <w:szCs w:val="22"/>
        </w:rPr>
        <w:t xml:space="preserve">Caberá ao engenheiro auxiliar da obra a compatibilização dos projetos e obra, esclarecendo as divergências e quando necessário, averiguar o uso adequado de equipamentos mínimos de segurança para cada atividade, de acordo com as normas de segurança vigentes. </w:t>
      </w:r>
    </w:p>
    <w:p w14:paraId="00E2B389" w14:textId="5E2B90A9" w:rsidR="00DF2A3B" w:rsidRDefault="00DF2A3B" w:rsidP="00DF2A3B">
      <w:pPr>
        <w:pStyle w:val="Corpodetexto"/>
        <w:rPr>
          <w:szCs w:val="22"/>
        </w:rPr>
      </w:pPr>
      <w:r>
        <w:rPr>
          <w:szCs w:val="22"/>
        </w:rPr>
        <w:t xml:space="preserve">- </w:t>
      </w:r>
      <w:r w:rsidRPr="0035169D">
        <w:rPr>
          <w:szCs w:val="22"/>
        </w:rPr>
        <w:t xml:space="preserve">Todas as soluções necessárias deverão ser comunicadas à fiscalização da </w:t>
      </w:r>
      <w:r w:rsidRPr="00E166A1">
        <w:rPr>
          <w:bCs/>
          <w:szCs w:val="22"/>
        </w:rPr>
        <w:t>Contratante</w:t>
      </w:r>
      <w:r w:rsidRPr="0035169D">
        <w:rPr>
          <w:szCs w:val="22"/>
        </w:rPr>
        <w:t>, sempre mediante aprovação.</w:t>
      </w:r>
    </w:p>
    <w:p w14:paraId="236ADFA1" w14:textId="77777777" w:rsidR="00DF2A3B" w:rsidRDefault="00DF2A3B" w:rsidP="00DF2A3B">
      <w:pPr>
        <w:pStyle w:val="Corpodetexto"/>
      </w:pPr>
      <w:r>
        <w:t xml:space="preserve">- É importante também observar que a administração local depende da estrutura organizacional que o construtor vier a montar para a condução de cada obra e de sua respectiva lotação de pessoal. Não existe modelo rígido para esta estrutura, mas deve-se observar a legislação profissional do Sistema Confea e as normas relativas à higiene e segurança do trabalho. </w:t>
      </w:r>
    </w:p>
    <w:p w14:paraId="3E8944D3" w14:textId="7E8A8C17" w:rsidR="00292B50" w:rsidRDefault="00DF2A3B" w:rsidP="00292B50">
      <w:pPr>
        <w:pStyle w:val="Corpodetexto"/>
      </w:pPr>
      <w:r>
        <w:t>- As peculiaridades inerentes a cada obra determinarão a estrutura organizacional necessária para bem administrá-la. A concepção dessa organização, bem como da lotação em termos de recursos humanos requeridos, é tarefa de planejamento, específica do executor da obra.</w:t>
      </w:r>
    </w:p>
    <w:p w14:paraId="242D3B4E" w14:textId="77777777" w:rsidR="00D45CEC" w:rsidRPr="00292B50" w:rsidRDefault="00D45CEC" w:rsidP="00292B50">
      <w:pPr>
        <w:pStyle w:val="Corpodetexto"/>
      </w:pPr>
    </w:p>
    <w:p w14:paraId="49A49413" w14:textId="2506E00E" w:rsidR="0064120F" w:rsidRPr="00F551D9" w:rsidRDefault="002D0F88" w:rsidP="00CF0446">
      <w:pPr>
        <w:autoSpaceDE w:val="0"/>
        <w:autoSpaceDN w:val="0"/>
        <w:adjustRightInd w:val="0"/>
        <w:spacing w:line="360" w:lineRule="auto"/>
        <w:jc w:val="both"/>
        <w:rPr>
          <w:rFonts w:ascii="Arial" w:hAnsi="Arial" w:cs="Arial"/>
          <w:b/>
          <w:bCs/>
        </w:rPr>
      </w:pPr>
      <w:r>
        <w:rPr>
          <w:rFonts w:ascii="Arial" w:hAnsi="Arial" w:cs="Arial"/>
          <w:b/>
          <w:bCs/>
        </w:rPr>
        <w:t>3</w:t>
      </w:r>
      <w:r w:rsidR="00E33E61" w:rsidRPr="006438A4">
        <w:rPr>
          <w:rFonts w:ascii="Arial" w:hAnsi="Arial" w:cs="Arial"/>
          <w:b/>
          <w:bCs/>
        </w:rPr>
        <w:t>.</w:t>
      </w:r>
      <w:r w:rsidR="00784D6D">
        <w:rPr>
          <w:rFonts w:ascii="Arial" w:hAnsi="Arial" w:cs="Arial"/>
          <w:b/>
          <w:bCs/>
        </w:rPr>
        <w:t xml:space="preserve">0 </w:t>
      </w:r>
      <w:r w:rsidRPr="002D0F88">
        <w:rPr>
          <w:rFonts w:ascii="Arial" w:hAnsi="Arial" w:cs="Arial"/>
          <w:b/>
          <w:bCs/>
        </w:rPr>
        <w:t>TERRAPLENAGEM E PREPRARAÇÃO DO SUBLE</w:t>
      </w:r>
      <w:r>
        <w:rPr>
          <w:rFonts w:ascii="Arial" w:hAnsi="Arial" w:cs="Arial"/>
          <w:b/>
          <w:bCs/>
        </w:rPr>
        <w:t>ITO</w:t>
      </w:r>
    </w:p>
    <w:p w14:paraId="159E9088" w14:textId="2F946C27" w:rsidR="00874561" w:rsidRPr="00874561" w:rsidRDefault="002D0F88" w:rsidP="00874561">
      <w:pPr>
        <w:autoSpaceDE w:val="0"/>
        <w:autoSpaceDN w:val="0"/>
        <w:adjustRightInd w:val="0"/>
        <w:spacing w:line="360" w:lineRule="auto"/>
        <w:jc w:val="both"/>
        <w:rPr>
          <w:rFonts w:ascii="Arial" w:hAnsi="Arial" w:cs="Arial"/>
          <w:b/>
          <w:bCs/>
        </w:rPr>
      </w:pPr>
      <w:r>
        <w:rPr>
          <w:rFonts w:ascii="Arial" w:hAnsi="Arial" w:cs="Arial"/>
          <w:b/>
          <w:bCs/>
        </w:rPr>
        <w:t>3</w:t>
      </w:r>
      <w:r w:rsidR="00224D63">
        <w:rPr>
          <w:rFonts w:ascii="Arial" w:hAnsi="Arial" w:cs="Arial"/>
          <w:b/>
          <w:bCs/>
        </w:rPr>
        <w:t xml:space="preserve">.1 </w:t>
      </w:r>
      <w:r w:rsidR="00874561" w:rsidRPr="00874561">
        <w:rPr>
          <w:rFonts w:ascii="Arial" w:hAnsi="Arial" w:cs="Arial"/>
          <w:b/>
          <w:bCs/>
        </w:rPr>
        <w:t>Limpeza de camada vegetal da área de jazida</w:t>
      </w:r>
    </w:p>
    <w:p w14:paraId="205ECF9A" w14:textId="5F9EBC77" w:rsidR="00874561" w:rsidRPr="00874561" w:rsidRDefault="00874561" w:rsidP="00874561">
      <w:pPr>
        <w:autoSpaceDE w:val="0"/>
        <w:autoSpaceDN w:val="0"/>
        <w:adjustRightInd w:val="0"/>
        <w:spacing w:line="360" w:lineRule="auto"/>
        <w:jc w:val="both"/>
        <w:rPr>
          <w:rFonts w:ascii="Arial" w:hAnsi="Arial"/>
          <w:szCs w:val="20"/>
          <w:lang w:eastAsia="pt-BR"/>
        </w:rPr>
      </w:pPr>
      <w:r w:rsidRPr="00874561">
        <w:rPr>
          <w:rFonts w:ascii="Arial" w:hAnsi="Arial"/>
          <w:szCs w:val="20"/>
          <w:lang w:eastAsia="pt-BR"/>
        </w:rPr>
        <w:lastRenderedPageBreak/>
        <w:t>Este item consiste na limpeza da área da jazida. É calculado em m² e para o cálculo</w:t>
      </w:r>
      <w:r>
        <w:rPr>
          <w:rFonts w:ascii="Arial" w:hAnsi="Arial"/>
          <w:szCs w:val="20"/>
          <w:lang w:eastAsia="pt-BR"/>
        </w:rPr>
        <w:t xml:space="preserve"> </w:t>
      </w:r>
      <w:r w:rsidRPr="00874561">
        <w:rPr>
          <w:rFonts w:ascii="Arial" w:hAnsi="Arial"/>
          <w:szCs w:val="20"/>
          <w:lang w:eastAsia="pt-BR"/>
        </w:rPr>
        <w:t xml:space="preserve">foi considerada a jazida com comprimento de 100m e largura de </w:t>
      </w:r>
      <w:r w:rsidR="00973E85">
        <w:rPr>
          <w:rFonts w:ascii="Arial" w:hAnsi="Arial"/>
          <w:szCs w:val="20"/>
          <w:lang w:eastAsia="pt-BR"/>
        </w:rPr>
        <w:t>8</w:t>
      </w:r>
      <w:r w:rsidRPr="00874561">
        <w:rPr>
          <w:rFonts w:ascii="Arial" w:hAnsi="Arial"/>
          <w:szCs w:val="20"/>
          <w:lang w:eastAsia="pt-BR"/>
        </w:rPr>
        <w:t>0m. A limpeza deverá ser</w:t>
      </w:r>
      <w:r>
        <w:rPr>
          <w:rFonts w:ascii="Arial" w:hAnsi="Arial"/>
          <w:szCs w:val="20"/>
          <w:lang w:eastAsia="pt-BR"/>
        </w:rPr>
        <w:t xml:space="preserve"> </w:t>
      </w:r>
      <w:r w:rsidRPr="00874561">
        <w:rPr>
          <w:rFonts w:ascii="Arial" w:hAnsi="Arial"/>
          <w:szCs w:val="20"/>
          <w:lang w:eastAsia="pt-BR"/>
        </w:rPr>
        <w:t>realizada com auxílio de motoniveladora. Nas áreas de empréstimo as operações de</w:t>
      </w:r>
      <w:r>
        <w:rPr>
          <w:rFonts w:ascii="Arial" w:hAnsi="Arial"/>
          <w:szCs w:val="20"/>
          <w:lang w:eastAsia="pt-BR"/>
        </w:rPr>
        <w:t xml:space="preserve"> </w:t>
      </w:r>
      <w:r w:rsidRPr="00874561">
        <w:rPr>
          <w:rFonts w:ascii="Arial" w:hAnsi="Arial"/>
          <w:szCs w:val="20"/>
          <w:lang w:eastAsia="pt-BR"/>
        </w:rPr>
        <w:t>limpeza devem ser executadas até a profundidade que assegure a não contaminação do</w:t>
      </w:r>
      <w:r>
        <w:rPr>
          <w:rFonts w:ascii="Arial" w:hAnsi="Arial"/>
          <w:szCs w:val="20"/>
          <w:lang w:eastAsia="pt-BR"/>
        </w:rPr>
        <w:t xml:space="preserve"> </w:t>
      </w:r>
      <w:r w:rsidRPr="00874561">
        <w:rPr>
          <w:rFonts w:ascii="Arial" w:hAnsi="Arial"/>
          <w:szCs w:val="20"/>
          <w:lang w:eastAsia="pt-BR"/>
        </w:rPr>
        <w:t>material a ser utilizado por materiais indesejáveis. O material resultante da limpeza, será</w:t>
      </w:r>
      <w:r>
        <w:rPr>
          <w:rFonts w:ascii="Arial" w:hAnsi="Arial"/>
          <w:szCs w:val="20"/>
          <w:lang w:eastAsia="pt-BR"/>
        </w:rPr>
        <w:t xml:space="preserve"> </w:t>
      </w:r>
      <w:r w:rsidRPr="00874561">
        <w:rPr>
          <w:rFonts w:ascii="Arial" w:hAnsi="Arial"/>
          <w:szCs w:val="20"/>
          <w:lang w:eastAsia="pt-BR"/>
        </w:rPr>
        <w:t>depositado em local convenientemente designado pela fiscalização.</w:t>
      </w:r>
    </w:p>
    <w:p w14:paraId="704F1CBC" w14:textId="1F532EB0" w:rsidR="00874561" w:rsidRPr="005722D0" w:rsidRDefault="00874561" w:rsidP="000923F1">
      <w:pPr>
        <w:autoSpaceDE w:val="0"/>
        <w:autoSpaceDN w:val="0"/>
        <w:adjustRightInd w:val="0"/>
        <w:spacing w:before="240" w:line="360" w:lineRule="auto"/>
        <w:jc w:val="both"/>
        <w:rPr>
          <w:rFonts w:ascii="Arial" w:hAnsi="Arial"/>
          <w:b/>
          <w:bCs/>
          <w:szCs w:val="20"/>
          <w:lang w:eastAsia="pt-BR"/>
        </w:rPr>
      </w:pPr>
      <w:r w:rsidRPr="005722D0">
        <w:rPr>
          <w:rFonts w:ascii="Arial" w:hAnsi="Arial"/>
          <w:b/>
          <w:bCs/>
          <w:szCs w:val="20"/>
          <w:lang w:eastAsia="pt-BR"/>
        </w:rPr>
        <w:t>Equipamentos:</w:t>
      </w:r>
    </w:p>
    <w:p w14:paraId="22C6B54E" w14:textId="05671140" w:rsidR="005722D0" w:rsidRPr="000923F1" w:rsidRDefault="00874561" w:rsidP="00874561">
      <w:pPr>
        <w:autoSpaceDE w:val="0"/>
        <w:autoSpaceDN w:val="0"/>
        <w:adjustRightInd w:val="0"/>
        <w:spacing w:line="360" w:lineRule="auto"/>
        <w:jc w:val="both"/>
        <w:rPr>
          <w:rFonts w:ascii="Arial" w:hAnsi="Arial" w:cs="Arial"/>
        </w:rPr>
      </w:pPr>
      <w:r w:rsidRPr="00874561">
        <w:rPr>
          <w:rFonts w:ascii="Arial" w:hAnsi="Arial" w:cs="Arial"/>
        </w:rPr>
        <w:t>- Trator de esteiras com potência de 100 HP e peso operacional de 9,4 t.</w:t>
      </w:r>
    </w:p>
    <w:p w14:paraId="0F465999" w14:textId="0E064D0D" w:rsidR="00874561" w:rsidRPr="005722D0" w:rsidRDefault="00874561" w:rsidP="000923F1">
      <w:pPr>
        <w:autoSpaceDE w:val="0"/>
        <w:autoSpaceDN w:val="0"/>
        <w:adjustRightInd w:val="0"/>
        <w:spacing w:before="240" w:line="360" w:lineRule="auto"/>
        <w:jc w:val="both"/>
        <w:rPr>
          <w:rFonts w:ascii="Arial" w:hAnsi="Arial" w:cs="Arial"/>
          <w:b/>
          <w:bCs/>
        </w:rPr>
      </w:pPr>
      <w:r w:rsidRPr="005722D0">
        <w:rPr>
          <w:rFonts w:ascii="Arial" w:hAnsi="Arial" w:cs="Arial"/>
          <w:b/>
          <w:bCs/>
        </w:rPr>
        <w:t>Critérios para quantificação dos serviços:</w:t>
      </w:r>
    </w:p>
    <w:p w14:paraId="16D183DF" w14:textId="45A1F168" w:rsidR="00874561" w:rsidRPr="00874561" w:rsidRDefault="00874561" w:rsidP="00874561">
      <w:pPr>
        <w:autoSpaceDE w:val="0"/>
        <w:autoSpaceDN w:val="0"/>
        <w:adjustRightInd w:val="0"/>
        <w:spacing w:line="360" w:lineRule="auto"/>
        <w:jc w:val="both"/>
        <w:rPr>
          <w:rFonts w:ascii="Arial" w:hAnsi="Arial" w:cs="Arial"/>
        </w:rPr>
      </w:pPr>
      <w:r w:rsidRPr="00874561">
        <w:rPr>
          <w:rFonts w:ascii="Arial" w:hAnsi="Arial" w:cs="Arial"/>
        </w:rPr>
        <w:t>- Os serviços de limpeza superficial de cam</w:t>
      </w:r>
      <w:r w:rsidR="002D0F88">
        <w:rPr>
          <w:rFonts w:ascii="Arial" w:hAnsi="Arial" w:cs="Arial"/>
        </w:rPr>
        <w:t xml:space="preserve">ada vegetal de jazida devem ser </w:t>
      </w:r>
      <w:r w:rsidRPr="00874561">
        <w:rPr>
          <w:rFonts w:ascii="Arial" w:hAnsi="Arial" w:cs="Arial"/>
        </w:rPr>
        <w:t>medidos em metros quadrados em função da área efetivamente trabalhada.</w:t>
      </w:r>
    </w:p>
    <w:p w14:paraId="7EBCCE23" w14:textId="419A10C3" w:rsidR="00874561" w:rsidRPr="005722D0" w:rsidRDefault="00874561" w:rsidP="000923F1">
      <w:pPr>
        <w:autoSpaceDE w:val="0"/>
        <w:autoSpaceDN w:val="0"/>
        <w:adjustRightInd w:val="0"/>
        <w:spacing w:before="240" w:line="360" w:lineRule="auto"/>
        <w:jc w:val="both"/>
        <w:rPr>
          <w:rFonts w:ascii="Arial" w:hAnsi="Arial" w:cs="Arial"/>
          <w:b/>
          <w:bCs/>
        </w:rPr>
      </w:pPr>
      <w:r w:rsidRPr="005722D0">
        <w:rPr>
          <w:rFonts w:ascii="Arial" w:hAnsi="Arial" w:cs="Arial"/>
          <w:b/>
          <w:bCs/>
        </w:rPr>
        <w:t>Execução:</w:t>
      </w:r>
    </w:p>
    <w:p w14:paraId="6CC3619F" w14:textId="040533C0" w:rsidR="00874561" w:rsidRPr="00874561" w:rsidRDefault="00874561" w:rsidP="00874561">
      <w:pPr>
        <w:autoSpaceDE w:val="0"/>
        <w:autoSpaceDN w:val="0"/>
        <w:adjustRightInd w:val="0"/>
        <w:spacing w:line="360" w:lineRule="auto"/>
        <w:jc w:val="both"/>
        <w:rPr>
          <w:rFonts w:ascii="Arial" w:hAnsi="Arial" w:cs="Arial"/>
        </w:rPr>
      </w:pPr>
      <w:r w:rsidRPr="00874561">
        <w:rPr>
          <w:rFonts w:ascii="Arial" w:hAnsi="Arial" w:cs="Arial"/>
        </w:rPr>
        <w:t>- Nas áreas de empréstimo as operações de limpeza devem ser executadas até a</w:t>
      </w:r>
      <w:r>
        <w:rPr>
          <w:rFonts w:ascii="Arial" w:hAnsi="Arial" w:cs="Arial"/>
        </w:rPr>
        <w:t xml:space="preserve"> </w:t>
      </w:r>
      <w:r w:rsidRPr="00874561">
        <w:rPr>
          <w:rFonts w:ascii="Arial" w:hAnsi="Arial" w:cs="Arial"/>
        </w:rPr>
        <w:t>profundidade que assegure a não contaminação do material a ser utilizado por materiais</w:t>
      </w:r>
      <w:r>
        <w:rPr>
          <w:rFonts w:ascii="Arial" w:hAnsi="Arial" w:cs="Arial"/>
        </w:rPr>
        <w:t xml:space="preserve"> </w:t>
      </w:r>
      <w:r w:rsidRPr="00874561">
        <w:rPr>
          <w:rFonts w:ascii="Arial" w:hAnsi="Arial" w:cs="Arial"/>
        </w:rPr>
        <w:t>indesejáveis.</w:t>
      </w:r>
    </w:p>
    <w:p w14:paraId="6E061239" w14:textId="2B827222" w:rsidR="00874561" w:rsidRPr="00874561" w:rsidRDefault="00874561" w:rsidP="00874561">
      <w:pPr>
        <w:autoSpaceDE w:val="0"/>
        <w:autoSpaceDN w:val="0"/>
        <w:adjustRightInd w:val="0"/>
        <w:spacing w:line="360" w:lineRule="auto"/>
        <w:jc w:val="both"/>
        <w:rPr>
          <w:rFonts w:ascii="Arial" w:hAnsi="Arial" w:cs="Arial"/>
        </w:rPr>
      </w:pPr>
      <w:r w:rsidRPr="00874561">
        <w:rPr>
          <w:rFonts w:ascii="Arial" w:hAnsi="Arial" w:cs="Arial"/>
        </w:rPr>
        <w:t>- O material resultante da limpeza, será depositado em local convenientemente designado</w:t>
      </w:r>
      <w:r>
        <w:rPr>
          <w:rFonts w:ascii="Arial" w:hAnsi="Arial" w:cs="Arial"/>
        </w:rPr>
        <w:t xml:space="preserve"> </w:t>
      </w:r>
      <w:r w:rsidRPr="00874561">
        <w:rPr>
          <w:rFonts w:ascii="Arial" w:hAnsi="Arial" w:cs="Arial"/>
        </w:rPr>
        <w:t>pela fiscalização.</w:t>
      </w:r>
    </w:p>
    <w:p w14:paraId="4C778635" w14:textId="0C9CA8D6" w:rsidR="00A91DCB" w:rsidRPr="00874561" w:rsidRDefault="00874561" w:rsidP="00874561">
      <w:pPr>
        <w:autoSpaceDE w:val="0"/>
        <w:autoSpaceDN w:val="0"/>
        <w:adjustRightInd w:val="0"/>
        <w:spacing w:line="360" w:lineRule="auto"/>
        <w:jc w:val="both"/>
        <w:rPr>
          <w:rFonts w:ascii="Arial" w:hAnsi="Arial" w:cs="Arial"/>
        </w:rPr>
      </w:pPr>
      <w:r w:rsidRPr="00874561">
        <w:rPr>
          <w:rFonts w:ascii="Arial" w:hAnsi="Arial" w:cs="Arial"/>
        </w:rPr>
        <w:t>- A limpeza compreende a operação de remoção da camada de solo ou material orgânico</w:t>
      </w:r>
      <w:r>
        <w:rPr>
          <w:rFonts w:ascii="Arial" w:hAnsi="Arial" w:cs="Arial"/>
        </w:rPr>
        <w:t xml:space="preserve"> </w:t>
      </w:r>
      <w:r w:rsidRPr="00874561">
        <w:rPr>
          <w:rFonts w:ascii="Arial" w:hAnsi="Arial" w:cs="Arial"/>
        </w:rPr>
        <w:t>da área da jazida, bem como de quaisquer outros objetos e materiais indesejáveis que</w:t>
      </w:r>
      <w:r>
        <w:rPr>
          <w:rFonts w:ascii="Arial" w:hAnsi="Arial" w:cs="Arial"/>
        </w:rPr>
        <w:t xml:space="preserve"> </w:t>
      </w:r>
      <w:r w:rsidRPr="00874561">
        <w:rPr>
          <w:rFonts w:ascii="Arial" w:hAnsi="Arial" w:cs="Arial"/>
        </w:rPr>
        <w:t>ainda subsistam.</w:t>
      </w:r>
    </w:p>
    <w:p w14:paraId="474D38FF" w14:textId="77777777" w:rsidR="00A91DCB" w:rsidRDefault="00A91DCB" w:rsidP="00F551D9">
      <w:pPr>
        <w:autoSpaceDE w:val="0"/>
        <w:autoSpaceDN w:val="0"/>
        <w:adjustRightInd w:val="0"/>
        <w:spacing w:line="360" w:lineRule="auto"/>
        <w:jc w:val="both"/>
        <w:rPr>
          <w:rFonts w:ascii="Arial" w:hAnsi="Arial" w:cs="Arial"/>
          <w:b/>
          <w:bCs/>
        </w:rPr>
      </w:pPr>
    </w:p>
    <w:p w14:paraId="523C120E" w14:textId="77777777" w:rsidR="00916F2D" w:rsidRDefault="002D0F88" w:rsidP="00916F2D">
      <w:pPr>
        <w:autoSpaceDE w:val="0"/>
        <w:autoSpaceDN w:val="0"/>
        <w:adjustRightInd w:val="0"/>
        <w:spacing w:line="360" w:lineRule="auto"/>
        <w:jc w:val="both"/>
        <w:rPr>
          <w:rFonts w:ascii="Arial" w:hAnsi="Arial" w:cs="Arial"/>
          <w:b/>
          <w:bCs/>
        </w:rPr>
      </w:pPr>
      <w:r>
        <w:rPr>
          <w:rFonts w:ascii="Arial" w:hAnsi="Arial" w:cs="Arial"/>
          <w:b/>
          <w:bCs/>
        </w:rPr>
        <w:t>3</w:t>
      </w:r>
      <w:r w:rsidR="00354EB8">
        <w:rPr>
          <w:rFonts w:ascii="Arial" w:hAnsi="Arial" w:cs="Arial"/>
          <w:b/>
          <w:bCs/>
        </w:rPr>
        <w:t xml:space="preserve">.2 </w:t>
      </w:r>
      <w:r w:rsidR="00916F2D">
        <w:rPr>
          <w:rFonts w:ascii="Arial" w:hAnsi="Arial" w:cs="Arial"/>
          <w:b/>
          <w:bCs/>
        </w:rPr>
        <w:t>E</w:t>
      </w:r>
      <w:r w:rsidR="00916F2D" w:rsidRPr="00916F2D">
        <w:rPr>
          <w:rFonts w:ascii="Arial" w:hAnsi="Arial" w:cs="Arial"/>
          <w:b/>
          <w:bCs/>
        </w:rPr>
        <w:t xml:space="preserve">scavação horizontal, incluindo escarificação, carga e descarga em solo de 2a categoria com trator de esteiras (150hp/lâmina: 3,18m3). Af_07/2020 </w:t>
      </w:r>
    </w:p>
    <w:p w14:paraId="5C597DF8" w14:textId="3C26330C" w:rsidR="00354EB8" w:rsidRPr="005722D0" w:rsidRDefault="00354EB8" w:rsidP="00354EB8">
      <w:pPr>
        <w:suppressAutoHyphens w:val="0"/>
        <w:autoSpaceDE w:val="0"/>
        <w:autoSpaceDN w:val="0"/>
        <w:adjustRightInd w:val="0"/>
        <w:spacing w:line="360" w:lineRule="auto"/>
        <w:jc w:val="both"/>
        <w:rPr>
          <w:rFonts w:ascii="Arial" w:eastAsiaTheme="minorHAnsi" w:hAnsi="Arial" w:cs="Arial"/>
          <w:b/>
          <w:iCs/>
          <w:color w:val="000000"/>
          <w:lang w:eastAsia="en-US"/>
        </w:rPr>
      </w:pPr>
      <w:r w:rsidRPr="005722D0">
        <w:rPr>
          <w:rFonts w:ascii="Arial" w:eastAsiaTheme="minorHAnsi" w:hAnsi="Arial" w:cs="Arial"/>
          <w:b/>
          <w:iCs/>
          <w:color w:val="000000"/>
          <w:lang w:eastAsia="en-US"/>
        </w:rPr>
        <w:t>Itens e suas características</w:t>
      </w:r>
      <w:r w:rsidR="005722D0">
        <w:rPr>
          <w:rFonts w:ascii="Arial" w:eastAsiaTheme="minorHAnsi" w:hAnsi="Arial" w:cs="Arial"/>
          <w:b/>
          <w:iCs/>
          <w:color w:val="000000"/>
          <w:lang w:eastAsia="en-US"/>
        </w:rPr>
        <w:t>:</w:t>
      </w:r>
    </w:p>
    <w:p w14:paraId="70427493" w14:textId="2728131B" w:rsidR="00354EB8" w:rsidRPr="00A01592" w:rsidRDefault="00354EB8" w:rsidP="00916F2D">
      <w:pPr>
        <w:autoSpaceDE w:val="0"/>
        <w:autoSpaceDN w:val="0"/>
        <w:adjustRightInd w:val="0"/>
        <w:spacing w:line="360" w:lineRule="auto"/>
        <w:jc w:val="both"/>
        <w:rPr>
          <w:rFonts w:ascii="Arial" w:hAnsi="Arial" w:cs="Arial"/>
        </w:rPr>
      </w:pPr>
      <w:r w:rsidRPr="00A01592">
        <w:rPr>
          <w:rFonts w:ascii="Arial" w:hAnsi="Arial" w:cs="Arial"/>
        </w:rPr>
        <w:t xml:space="preserve">- </w:t>
      </w:r>
      <w:r w:rsidR="00916F2D" w:rsidRPr="00916F2D">
        <w:rPr>
          <w:rFonts w:ascii="Arial" w:hAnsi="Arial" w:cs="Arial"/>
        </w:rPr>
        <w:t>Servente com encargos complementares: auxilia na execução da escavação, coordenando as manobras dos</w:t>
      </w:r>
      <w:r w:rsidR="00916F2D">
        <w:rPr>
          <w:rFonts w:ascii="Arial" w:hAnsi="Arial" w:cs="Arial"/>
        </w:rPr>
        <w:t xml:space="preserve"> </w:t>
      </w:r>
      <w:r w:rsidR="00916F2D" w:rsidRPr="00916F2D">
        <w:rPr>
          <w:rFonts w:ascii="Arial" w:hAnsi="Arial" w:cs="Arial"/>
        </w:rPr>
        <w:t>equipamentos.</w:t>
      </w:r>
    </w:p>
    <w:p w14:paraId="407F114E" w14:textId="208138AA" w:rsidR="00354EB8" w:rsidRPr="005722D0" w:rsidRDefault="00354EB8" w:rsidP="00916F2D">
      <w:pPr>
        <w:suppressAutoHyphens w:val="0"/>
        <w:autoSpaceDE w:val="0"/>
        <w:autoSpaceDN w:val="0"/>
        <w:adjustRightInd w:val="0"/>
        <w:spacing w:before="240" w:line="360" w:lineRule="auto"/>
        <w:jc w:val="both"/>
        <w:rPr>
          <w:rFonts w:ascii="Arial" w:eastAsiaTheme="minorHAnsi" w:hAnsi="Arial" w:cs="Arial"/>
          <w:b/>
          <w:iCs/>
          <w:color w:val="000000"/>
          <w:lang w:eastAsia="en-US"/>
        </w:rPr>
      </w:pPr>
      <w:r w:rsidRPr="005722D0">
        <w:rPr>
          <w:rFonts w:ascii="Arial" w:eastAsiaTheme="minorHAnsi" w:hAnsi="Arial" w:cs="Arial"/>
          <w:b/>
          <w:iCs/>
          <w:color w:val="000000"/>
          <w:lang w:eastAsia="en-US"/>
        </w:rPr>
        <w:t>Equipamentos</w:t>
      </w:r>
      <w:r w:rsidR="005722D0">
        <w:rPr>
          <w:rFonts w:ascii="Arial" w:eastAsiaTheme="minorHAnsi" w:hAnsi="Arial" w:cs="Arial"/>
          <w:b/>
          <w:iCs/>
          <w:color w:val="000000"/>
          <w:lang w:eastAsia="en-US"/>
        </w:rPr>
        <w:t>:</w:t>
      </w:r>
    </w:p>
    <w:p w14:paraId="65C7B85F" w14:textId="15C931D2" w:rsidR="00354EB8" w:rsidRPr="00A01592" w:rsidRDefault="00354EB8" w:rsidP="00354EB8">
      <w:pPr>
        <w:suppressAutoHyphens w:val="0"/>
        <w:autoSpaceDE w:val="0"/>
        <w:autoSpaceDN w:val="0"/>
        <w:adjustRightInd w:val="0"/>
        <w:spacing w:line="360" w:lineRule="auto"/>
        <w:jc w:val="both"/>
        <w:rPr>
          <w:rFonts w:ascii="Arial" w:eastAsiaTheme="minorHAnsi" w:hAnsi="Arial" w:cs="Arial"/>
          <w:color w:val="000000"/>
          <w:lang w:eastAsia="en-US"/>
        </w:rPr>
      </w:pPr>
      <w:r w:rsidRPr="00A01592">
        <w:rPr>
          <w:rFonts w:ascii="Arial" w:eastAsiaTheme="minorHAnsi" w:hAnsi="Arial" w:cs="Arial"/>
          <w:color w:val="000000"/>
          <w:lang w:eastAsia="en-US"/>
        </w:rPr>
        <w:t xml:space="preserve">- </w:t>
      </w:r>
      <w:r w:rsidR="00916F2D" w:rsidRPr="00916F2D">
        <w:rPr>
          <w:rFonts w:ascii="Arial" w:eastAsiaTheme="minorHAnsi" w:hAnsi="Arial" w:cs="Arial"/>
          <w:color w:val="000000"/>
          <w:lang w:eastAsia="en-US"/>
        </w:rPr>
        <w:t>Trator de esteiras, potência 150 hp, peso operacional 16,7 t, com lâmina de 3,18 m³ e escarificador</w:t>
      </w:r>
      <w:r w:rsidR="00916F2D">
        <w:rPr>
          <w:rFonts w:ascii="Arial" w:eastAsiaTheme="minorHAnsi" w:hAnsi="Arial" w:cs="Arial"/>
          <w:color w:val="000000"/>
          <w:lang w:eastAsia="en-US"/>
        </w:rPr>
        <w:t>;</w:t>
      </w:r>
    </w:p>
    <w:p w14:paraId="39F908F3" w14:textId="3F4B33E6" w:rsidR="00354EB8" w:rsidRPr="00A01592" w:rsidRDefault="00354EB8" w:rsidP="00354EB8">
      <w:pPr>
        <w:suppressAutoHyphens w:val="0"/>
        <w:autoSpaceDE w:val="0"/>
        <w:autoSpaceDN w:val="0"/>
        <w:adjustRightInd w:val="0"/>
        <w:spacing w:line="360" w:lineRule="auto"/>
        <w:jc w:val="both"/>
        <w:rPr>
          <w:rFonts w:ascii="Arial" w:eastAsiaTheme="minorHAnsi" w:hAnsi="Arial" w:cs="Arial"/>
          <w:color w:val="000000"/>
          <w:lang w:eastAsia="en-US"/>
        </w:rPr>
      </w:pPr>
      <w:r w:rsidRPr="00A01592">
        <w:rPr>
          <w:rFonts w:ascii="Arial" w:eastAsiaTheme="minorHAnsi" w:hAnsi="Arial" w:cs="Arial"/>
          <w:color w:val="000000"/>
          <w:lang w:eastAsia="en-US"/>
        </w:rPr>
        <w:lastRenderedPageBreak/>
        <w:t xml:space="preserve">- </w:t>
      </w:r>
      <w:r w:rsidR="00916F2D" w:rsidRPr="00916F2D">
        <w:rPr>
          <w:rFonts w:ascii="Arial" w:eastAsiaTheme="minorHAnsi" w:hAnsi="Arial" w:cs="Arial"/>
          <w:color w:val="000000"/>
          <w:lang w:eastAsia="en-US"/>
        </w:rPr>
        <w:t>Pá carregadeira sobre pneus 128 HP, capacidade da caçamba 1,7 a 2,8 m3, peso operacional de 11632 kg</w:t>
      </w:r>
      <w:r w:rsidR="00916F2D">
        <w:rPr>
          <w:rFonts w:ascii="Arial" w:eastAsiaTheme="minorHAnsi" w:hAnsi="Arial" w:cs="Arial"/>
          <w:color w:val="000000"/>
          <w:lang w:eastAsia="en-US"/>
        </w:rPr>
        <w:t>.</w:t>
      </w:r>
    </w:p>
    <w:p w14:paraId="21D93675" w14:textId="40496AE2" w:rsidR="00354EB8" w:rsidRPr="005722D0" w:rsidRDefault="00354EB8" w:rsidP="00354EB8">
      <w:pPr>
        <w:suppressAutoHyphens w:val="0"/>
        <w:autoSpaceDE w:val="0"/>
        <w:autoSpaceDN w:val="0"/>
        <w:adjustRightInd w:val="0"/>
        <w:spacing w:line="360" w:lineRule="auto"/>
        <w:rPr>
          <w:rFonts w:ascii="Arial" w:hAnsi="Arial" w:cs="Arial"/>
          <w:b/>
          <w:iCs/>
        </w:rPr>
      </w:pPr>
      <w:r w:rsidRPr="005722D0">
        <w:rPr>
          <w:rFonts w:ascii="Arial" w:hAnsi="Arial" w:cs="Arial"/>
          <w:b/>
          <w:iCs/>
        </w:rPr>
        <w:t>Critérios de Medição</w:t>
      </w:r>
      <w:r w:rsidR="005722D0">
        <w:rPr>
          <w:rFonts w:ascii="Arial" w:hAnsi="Arial" w:cs="Arial"/>
          <w:b/>
          <w:iCs/>
        </w:rPr>
        <w:t>:</w:t>
      </w:r>
    </w:p>
    <w:p w14:paraId="250AFABA" w14:textId="77777777" w:rsidR="00354EB8" w:rsidRDefault="00354EB8" w:rsidP="00354EB8">
      <w:pPr>
        <w:pStyle w:val="Default"/>
        <w:spacing w:line="360" w:lineRule="auto"/>
        <w:ind w:firstLine="851"/>
        <w:jc w:val="both"/>
        <w:rPr>
          <w:sz w:val="23"/>
          <w:szCs w:val="23"/>
        </w:rPr>
      </w:pPr>
      <w:r>
        <w:rPr>
          <w:sz w:val="23"/>
          <w:szCs w:val="23"/>
        </w:rPr>
        <w:t>Os serviços de escavação e carga de material de jazida devem ser medidos em metros cúbicos, em função do volume efetivamente escavado no corte.</w:t>
      </w:r>
    </w:p>
    <w:p w14:paraId="31416B57" w14:textId="63F4C57E" w:rsidR="00354EB8" w:rsidRPr="005722D0" w:rsidRDefault="00354EB8" w:rsidP="00354EB8">
      <w:pPr>
        <w:pStyle w:val="Default"/>
        <w:spacing w:line="360" w:lineRule="auto"/>
        <w:jc w:val="both"/>
        <w:rPr>
          <w:b/>
          <w:iCs/>
        </w:rPr>
      </w:pPr>
      <w:r w:rsidRPr="005722D0">
        <w:rPr>
          <w:b/>
          <w:iCs/>
        </w:rPr>
        <w:t>Metodologia de execução</w:t>
      </w:r>
      <w:r w:rsidR="005722D0">
        <w:rPr>
          <w:b/>
          <w:iCs/>
        </w:rPr>
        <w:t>:</w:t>
      </w:r>
    </w:p>
    <w:p w14:paraId="18D57E1D" w14:textId="746D3188" w:rsidR="00354EB8" w:rsidRDefault="00354EB8" w:rsidP="00354EB8">
      <w:pPr>
        <w:pStyle w:val="Default"/>
        <w:spacing w:line="360" w:lineRule="auto"/>
        <w:jc w:val="both"/>
      </w:pPr>
      <w:r>
        <w:t xml:space="preserve">- </w:t>
      </w:r>
      <w:r w:rsidR="00916F2D" w:rsidRPr="00916F2D">
        <w:t>Utilizar o tipo de trator e a lâmina, considerando o tipo de trabalho e o material a ser movimentado</w:t>
      </w:r>
      <w:r>
        <w:t>;</w:t>
      </w:r>
    </w:p>
    <w:p w14:paraId="47FB45CF" w14:textId="77777777" w:rsidR="00916F2D" w:rsidRDefault="00354EB8" w:rsidP="00916F2D">
      <w:pPr>
        <w:pStyle w:val="Default"/>
        <w:spacing w:line="360" w:lineRule="auto"/>
        <w:jc w:val="both"/>
      </w:pPr>
      <w:r>
        <w:t xml:space="preserve">- </w:t>
      </w:r>
      <w:r w:rsidR="00916F2D" w:rsidRPr="00916F2D">
        <w:t>Selecionar a configuração da ponta do escarificador (curta, intermediária e longa) e o tipo (central e penetração)</w:t>
      </w:r>
      <w:r w:rsidR="00916F2D">
        <w:t>;</w:t>
      </w:r>
    </w:p>
    <w:p w14:paraId="1AA64C7E" w14:textId="018AF530" w:rsidR="00354EB8" w:rsidRDefault="00354EB8" w:rsidP="00916F2D">
      <w:pPr>
        <w:pStyle w:val="Default"/>
        <w:spacing w:line="360" w:lineRule="auto"/>
        <w:jc w:val="both"/>
      </w:pPr>
      <w:r>
        <w:t xml:space="preserve">- </w:t>
      </w:r>
      <w:r w:rsidR="00916F2D" w:rsidRPr="00916F2D">
        <w:t>Realizar escarificação do material com o equipamento;</w:t>
      </w:r>
    </w:p>
    <w:p w14:paraId="316BB400" w14:textId="5FEF270D" w:rsidR="00916F2D" w:rsidRDefault="00916F2D" w:rsidP="00916F2D">
      <w:pPr>
        <w:pStyle w:val="Default"/>
        <w:spacing w:line="360" w:lineRule="auto"/>
        <w:jc w:val="both"/>
      </w:pPr>
      <w:r>
        <w:t>-</w:t>
      </w:r>
      <w:r w:rsidRPr="00916F2D">
        <w:t xml:space="preserve"> Após a escarificação, executa-se o corte com a lâmina do trator;</w:t>
      </w:r>
    </w:p>
    <w:p w14:paraId="6FABB4D5" w14:textId="7648D701" w:rsidR="005B4AC1" w:rsidRDefault="00916F2D" w:rsidP="00C4499F">
      <w:pPr>
        <w:pStyle w:val="Default"/>
        <w:spacing w:line="360" w:lineRule="auto"/>
        <w:jc w:val="both"/>
      </w:pPr>
      <w:r>
        <w:t>-</w:t>
      </w:r>
      <w:r w:rsidRPr="00916F2D">
        <w:t xml:space="preserve"> O material cortado será posteriormente carregado com a pá carregadeira.</w:t>
      </w:r>
    </w:p>
    <w:p w14:paraId="636D3FFE" w14:textId="77777777" w:rsidR="00D45CEC" w:rsidRPr="00D45CEC" w:rsidRDefault="00D45CEC" w:rsidP="00C4499F">
      <w:pPr>
        <w:pStyle w:val="Default"/>
        <w:spacing w:line="360" w:lineRule="auto"/>
        <w:jc w:val="both"/>
        <w:rPr>
          <w:sz w:val="18"/>
          <w:szCs w:val="18"/>
        </w:rPr>
      </w:pPr>
    </w:p>
    <w:p w14:paraId="737E7E20" w14:textId="05669E89" w:rsidR="00DE68A7" w:rsidRPr="00224354" w:rsidRDefault="002D0F88" w:rsidP="00C4499F">
      <w:pPr>
        <w:suppressAutoHyphens w:val="0"/>
        <w:spacing w:before="240" w:line="360" w:lineRule="auto"/>
        <w:jc w:val="both"/>
        <w:rPr>
          <w:rFonts w:ascii="Arial" w:hAnsi="Arial" w:cs="Arial"/>
          <w:b/>
          <w:bCs/>
        </w:rPr>
      </w:pPr>
      <w:r>
        <w:rPr>
          <w:rFonts w:ascii="Arial" w:hAnsi="Arial" w:cs="Arial"/>
          <w:b/>
          <w:bCs/>
        </w:rPr>
        <w:t>3</w:t>
      </w:r>
      <w:r w:rsidR="00354EB8">
        <w:rPr>
          <w:rFonts w:ascii="Arial" w:hAnsi="Arial" w:cs="Arial"/>
          <w:b/>
          <w:bCs/>
        </w:rPr>
        <w:t>.</w:t>
      </w:r>
      <w:r w:rsidR="00C4499F">
        <w:rPr>
          <w:rFonts w:ascii="Arial" w:hAnsi="Arial" w:cs="Arial"/>
          <w:b/>
          <w:bCs/>
        </w:rPr>
        <w:t>3</w:t>
      </w:r>
      <w:r w:rsidR="00354EB8">
        <w:rPr>
          <w:rFonts w:ascii="Arial" w:hAnsi="Arial" w:cs="Arial"/>
          <w:b/>
          <w:bCs/>
        </w:rPr>
        <w:t xml:space="preserve"> </w:t>
      </w:r>
      <w:r w:rsidR="00DE68A7" w:rsidRPr="00224354">
        <w:rPr>
          <w:rFonts w:ascii="Arial" w:hAnsi="Arial" w:cs="Arial"/>
          <w:b/>
          <w:bCs/>
        </w:rPr>
        <w:t>Transporte com caminhão basculante de 1</w:t>
      </w:r>
      <w:r w:rsidR="00D30807">
        <w:rPr>
          <w:rFonts w:ascii="Arial" w:hAnsi="Arial" w:cs="Arial"/>
          <w:b/>
          <w:bCs/>
        </w:rPr>
        <w:t>4</w:t>
      </w:r>
      <w:r w:rsidR="00DE68A7" w:rsidRPr="00224354">
        <w:rPr>
          <w:rFonts w:ascii="Arial" w:hAnsi="Arial" w:cs="Arial"/>
          <w:b/>
          <w:bCs/>
        </w:rPr>
        <w:t xml:space="preserve"> m³, em via urbana em revestimento primário (unidade: </w:t>
      </w:r>
      <w:proofErr w:type="spellStart"/>
      <w:r w:rsidR="00DE68A7" w:rsidRPr="00224354">
        <w:rPr>
          <w:rFonts w:ascii="Arial" w:hAnsi="Arial" w:cs="Arial"/>
          <w:b/>
          <w:bCs/>
        </w:rPr>
        <w:t>txkm</w:t>
      </w:r>
      <w:proofErr w:type="spellEnd"/>
      <w:r w:rsidR="00DE68A7" w:rsidRPr="00224354">
        <w:rPr>
          <w:rFonts w:ascii="Arial" w:hAnsi="Arial" w:cs="Arial"/>
          <w:b/>
          <w:bCs/>
        </w:rPr>
        <w:t>)</w:t>
      </w:r>
    </w:p>
    <w:p w14:paraId="56B99460" w14:textId="77777777" w:rsidR="00DE68A7" w:rsidRPr="00952511" w:rsidRDefault="00DE68A7" w:rsidP="00DE68A7">
      <w:pPr>
        <w:pStyle w:val="Corpodetexto"/>
        <w:ind w:firstLine="851"/>
        <w:rPr>
          <w:rFonts w:cs="Arial"/>
          <w:szCs w:val="24"/>
        </w:rPr>
      </w:pPr>
      <w:r w:rsidRPr="00952511">
        <w:rPr>
          <w:rFonts w:cs="Arial"/>
          <w:szCs w:val="24"/>
        </w:rPr>
        <w:t>O material deverá ser lançado na caçamba, de maneira que fique uniformemente distribuído, no limite geométrico da mesma, para que não ocorra derramamento pelas bordas durante o transporte.</w:t>
      </w:r>
    </w:p>
    <w:p w14:paraId="287DFF5E" w14:textId="77777777" w:rsidR="00DE68A7" w:rsidRPr="00952511" w:rsidRDefault="00DE68A7" w:rsidP="00DE68A7">
      <w:pPr>
        <w:pStyle w:val="Corpodetexto"/>
        <w:ind w:firstLine="851"/>
        <w:rPr>
          <w:rFonts w:cs="Arial"/>
          <w:szCs w:val="24"/>
        </w:rPr>
      </w:pPr>
      <w:r w:rsidRPr="00952511">
        <w:rPr>
          <w:rFonts w:cs="Arial"/>
          <w:szCs w:val="24"/>
        </w:rPr>
        <w:t>Tratando-se de transporte em área urbana, estradas ou em locais onde haja tráfego de veículos ou pedestres, a caçamba do caminhão deverá ser completamente coberta com lona apropriada, ainda no local de carga, evitando-se, assim, poeira e derramamento de material nas vias.</w:t>
      </w:r>
    </w:p>
    <w:p w14:paraId="04BA807C" w14:textId="4514B73A" w:rsidR="00DE68A7" w:rsidRPr="00BA150A" w:rsidRDefault="00DE68A7" w:rsidP="00DE68A7">
      <w:pPr>
        <w:pStyle w:val="Corpodetexto"/>
        <w:ind w:firstLine="851"/>
        <w:rPr>
          <w:rFonts w:cs="Arial"/>
          <w:szCs w:val="24"/>
        </w:rPr>
      </w:pPr>
      <w:r w:rsidRPr="00952511">
        <w:rPr>
          <w:rFonts w:cs="Arial"/>
          <w:szCs w:val="24"/>
        </w:rPr>
        <w:t xml:space="preserve">Deverão ser utilizados caminhões </w:t>
      </w:r>
      <w:r>
        <w:rPr>
          <w:rFonts w:cs="Arial"/>
          <w:szCs w:val="24"/>
        </w:rPr>
        <w:t>basculantes de 1</w:t>
      </w:r>
      <w:r w:rsidR="00D30807">
        <w:rPr>
          <w:rFonts w:cs="Arial"/>
          <w:szCs w:val="24"/>
        </w:rPr>
        <w:t>4</w:t>
      </w:r>
      <w:r>
        <w:rPr>
          <w:rFonts w:cs="Arial"/>
          <w:szCs w:val="24"/>
        </w:rPr>
        <w:t>m³</w:t>
      </w:r>
      <w:r w:rsidRPr="00952511">
        <w:rPr>
          <w:rFonts w:cs="Arial"/>
          <w:szCs w:val="24"/>
        </w:rPr>
        <w:t xml:space="preserve">, a fim de suprir a necessidade do serviço. A carga deverá ser feita dentro do limite legal de capacidade do veículo. </w:t>
      </w:r>
    </w:p>
    <w:p w14:paraId="01DFC588" w14:textId="77777777" w:rsidR="00DE68A7" w:rsidRPr="005722D0" w:rsidRDefault="00DE68A7" w:rsidP="00DE68A7">
      <w:pPr>
        <w:pStyle w:val="Corpodetexto"/>
        <w:ind w:right="283"/>
        <w:rPr>
          <w:b/>
          <w:iCs/>
        </w:rPr>
      </w:pPr>
      <w:r w:rsidRPr="005722D0">
        <w:rPr>
          <w:b/>
          <w:iCs/>
        </w:rPr>
        <w:t>Equipamentos e suas características:</w:t>
      </w:r>
    </w:p>
    <w:p w14:paraId="00A99387" w14:textId="0573EBC1" w:rsidR="00DE68A7" w:rsidRPr="00C4499F" w:rsidRDefault="00C4499F" w:rsidP="00D30807">
      <w:pPr>
        <w:autoSpaceDE w:val="0"/>
        <w:autoSpaceDN w:val="0"/>
        <w:adjustRightInd w:val="0"/>
        <w:spacing w:line="360" w:lineRule="auto"/>
        <w:ind w:right="283"/>
        <w:jc w:val="both"/>
        <w:rPr>
          <w:rFonts w:ascii="Arial" w:hAnsi="Arial" w:cs="Arial"/>
          <w:bCs/>
        </w:rPr>
      </w:pPr>
      <w:r>
        <w:rPr>
          <w:rFonts w:ascii="Arial" w:hAnsi="Arial" w:cs="Arial"/>
          <w:bCs/>
        </w:rPr>
        <w:t xml:space="preserve">- </w:t>
      </w:r>
      <w:r w:rsidR="00D30807" w:rsidRPr="00D30807">
        <w:rPr>
          <w:rFonts w:ascii="Arial" w:hAnsi="Arial" w:cs="Arial"/>
          <w:bCs/>
        </w:rPr>
        <w:t>Caminhão basculante 14 m3, com cavalo mecânico de capacidade máxima de tração combinado de</w:t>
      </w:r>
      <w:r w:rsidR="00D30807">
        <w:rPr>
          <w:rFonts w:ascii="Arial" w:hAnsi="Arial" w:cs="Arial"/>
          <w:bCs/>
        </w:rPr>
        <w:t xml:space="preserve"> </w:t>
      </w:r>
      <w:r w:rsidR="00D30807" w:rsidRPr="00D30807">
        <w:rPr>
          <w:rFonts w:ascii="Arial" w:hAnsi="Arial" w:cs="Arial"/>
          <w:bCs/>
        </w:rPr>
        <w:t>36.000 kg, potência 286 CV inclusive semirreboque caçamba metálica</w:t>
      </w:r>
      <w:r w:rsidR="00DE68A7" w:rsidRPr="00C4499F">
        <w:rPr>
          <w:rFonts w:ascii="Arial" w:hAnsi="Arial" w:cs="Arial"/>
          <w:bCs/>
        </w:rPr>
        <w:t xml:space="preserve">; </w:t>
      </w:r>
    </w:p>
    <w:p w14:paraId="048D6077" w14:textId="102573C5" w:rsidR="00DE68A7" w:rsidRPr="00C4499F" w:rsidRDefault="00C4499F" w:rsidP="00C4499F">
      <w:pPr>
        <w:autoSpaceDE w:val="0"/>
        <w:autoSpaceDN w:val="0"/>
        <w:adjustRightInd w:val="0"/>
        <w:spacing w:line="360" w:lineRule="auto"/>
        <w:ind w:right="283"/>
        <w:jc w:val="both"/>
        <w:rPr>
          <w:rFonts w:ascii="Arial" w:hAnsi="Arial" w:cs="Arial"/>
          <w:bCs/>
        </w:rPr>
      </w:pPr>
      <w:r>
        <w:rPr>
          <w:rFonts w:ascii="Arial" w:hAnsi="Arial" w:cs="Arial"/>
          <w:bCs/>
        </w:rPr>
        <w:t xml:space="preserve">- </w:t>
      </w:r>
      <w:r w:rsidR="00DE68A7" w:rsidRPr="00C4499F">
        <w:rPr>
          <w:rFonts w:ascii="Arial" w:hAnsi="Arial" w:cs="Arial"/>
          <w:bCs/>
        </w:rPr>
        <w:t>Motorista de basculante.</w:t>
      </w:r>
    </w:p>
    <w:p w14:paraId="3EBA651B" w14:textId="77777777" w:rsidR="00DE68A7" w:rsidRPr="005722D0" w:rsidRDefault="00DE68A7" w:rsidP="00DE68A7">
      <w:pPr>
        <w:autoSpaceDE w:val="0"/>
        <w:autoSpaceDN w:val="0"/>
        <w:adjustRightInd w:val="0"/>
        <w:spacing w:line="480" w:lineRule="auto"/>
        <w:ind w:right="283"/>
        <w:rPr>
          <w:rFonts w:ascii="Arial" w:hAnsi="Arial" w:cs="Arial"/>
          <w:b/>
          <w:bCs/>
          <w:iCs/>
        </w:rPr>
      </w:pPr>
      <w:r w:rsidRPr="005722D0">
        <w:rPr>
          <w:rFonts w:ascii="Arial" w:hAnsi="Arial" w:cs="Arial"/>
          <w:b/>
          <w:bCs/>
          <w:iCs/>
        </w:rPr>
        <w:t xml:space="preserve"> Critérios para quantificação dos serviços:</w:t>
      </w:r>
    </w:p>
    <w:p w14:paraId="4D8ED130" w14:textId="3C9ED2E0" w:rsidR="00D30807" w:rsidRPr="00D30807" w:rsidRDefault="00C4499F" w:rsidP="00D30807">
      <w:pPr>
        <w:autoSpaceDE w:val="0"/>
        <w:autoSpaceDN w:val="0"/>
        <w:adjustRightInd w:val="0"/>
        <w:spacing w:line="360" w:lineRule="auto"/>
        <w:jc w:val="both"/>
        <w:rPr>
          <w:rFonts w:ascii="Arial" w:hAnsi="Arial" w:cs="Arial"/>
          <w:bCs/>
        </w:rPr>
      </w:pPr>
      <w:r>
        <w:rPr>
          <w:rFonts w:ascii="Arial" w:hAnsi="Arial" w:cs="Arial"/>
          <w:bCs/>
        </w:rPr>
        <w:lastRenderedPageBreak/>
        <w:t xml:space="preserve">- </w:t>
      </w:r>
      <w:r w:rsidR="00D30807" w:rsidRPr="00D30807">
        <w:rPr>
          <w:rFonts w:ascii="Arial" w:hAnsi="Arial" w:cs="Arial"/>
          <w:bCs/>
        </w:rPr>
        <w:t>Momento de transporte do material, sendo o peso do material transportado multiplicado pela distância</w:t>
      </w:r>
      <w:r w:rsidR="00D30807">
        <w:rPr>
          <w:rFonts w:ascii="Arial" w:hAnsi="Arial" w:cs="Arial"/>
          <w:bCs/>
        </w:rPr>
        <w:t xml:space="preserve"> </w:t>
      </w:r>
      <w:r w:rsidR="00D30807" w:rsidRPr="00D30807">
        <w:rPr>
          <w:rFonts w:ascii="Arial" w:hAnsi="Arial" w:cs="Arial"/>
          <w:bCs/>
        </w:rPr>
        <w:t>média de transporte (DMT), em vias urbanas em revestimento primário.</w:t>
      </w:r>
    </w:p>
    <w:p w14:paraId="0634BA29" w14:textId="08221FA5" w:rsidR="00B74DFF" w:rsidRPr="00C4499F" w:rsidRDefault="00D30807" w:rsidP="00D30807">
      <w:pPr>
        <w:autoSpaceDE w:val="0"/>
        <w:autoSpaceDN w:val="0"/>
        <w:adjustRightInd w:val="0"/>
        <w:spacing w:line="360" w:lineRule="auto"/>
        <w:jc w:val="both"/>
        <w:rPr>
          <w:rFonts w:ascii="Arial" w:hAnsi="Arial" w:cs="Arial"/>
          <w:bCs/>
        </w:rPr>
      </w:pPr>
      <w:r w:rsidRPr="00D30807">
        <w:rPr>
          <w:rFonts w:ascii="Arial" w:hAnsi="Arial" w:cs="Arial"/>
          <w:bCs/>
        </w:rPr>
        <w:t>- Nos quantitativos da DMT considerar somente o percurso de IDA entre a origem e o destino.</w:t>
      </w:r>
    </w:p>
    <w:p w14:paraId="5BF680C2" w14:textId="77777777" w:rsidR="00DE68A7" w:rsidRPr="005722D0" w:rsidRDefault="00DE68A7" w:rsidP="00DE68A7">
      <w:pPr>
        <w:pStyle w:val="Corpodetexto"/>
        <w:spacing w:line="480" w:lineRule="auto"/>
        <w:ind w:right="283"/>
        <w:rPr>
          <w:rFonts w:cs="Arial"/>
          <w:b/>
          <w:iCs/>
        </w:rPr>
      </w:pPr>
      <w:r w:rsidRPr="005722D0">
        <w:rPr>
          <w:rFonts w:cs="Arial"/>
          <w:b/>
          <w:iCs/>
        </w:rPr>
        <w:t>Pagamento:</w:t>
      </w:r>
    </w:p>
    <w:p w14:paraId="1AB676A9" w14:textId="3B4FC26F" w:rsidR="00DE68A7" w:rsidRPr="00C4499F" w:rsidRDefault="00C4499F" w:rsidP="00C4499F">
      <w:pPr>
        <w:autoSpaceDE w:val="0"/>
        <w:autoSpaceDN w:val="0"/>
        <w:adjustRightInd w:val="0"/>
        <w:spacing w:line="360" w:lineRule="auto"/>
        <w:jc w:val="both"/>
        <w:rPr>
          <w:rFonts w:ascii="Arial" w:hAnsi="Arial" w:cs="Arial"/>
          <w:b/>
          <w:bCs/>
        </w:rPr>
      </w:pPr>
      <w:r>
        <w:rPr>
          <w:rFonts w:ascii="Arial" w:hAnsi="Arial" w:cs="Arial"/>
        </w:rPr>
        <w:t xml:space="preserve">- </w:t>
      </w:r>
      <w:r w:rsidR="00DE68A7" w:rsidRPr="00C4499F">
        <w:rPr>
          <w:rFonts w:ascii="Arial" w:hAnsi="Arial" w:cs="Arial"/>
        </w:rPr>
        <w:t>O pagamento será feito com base no preço unitário apresentado para este serviço, incluindo todas as operações necessárias à sua completa execução.</w:t>
      </w:r>
    </w:p>
    <w:p w14:paraId="64F2DF40" w14:textId="7C985682" w:rsidR="00DE68A7" w:rsidRPr="005722D0" w:rsidRDefault="00DE68A7" w:rsidP="00DE68A7">
      <w:pPr>
        <w:autoSpaceDE w:val="0"/>
        <w:autoSpaceDN w:val="0"/>
        <w:adjustRightInd w:val="0"/>
        <w:spacing w:line="360" w:lineRule="auto"/>
        <w:jc w:val="both"/>
        <w:rPr>
          <w:rFonts w:ascii="Arial" w:hAnsi="Arial" w:cs="Arial"/>
          <w:b/>
          <w:bCs/>
          <w:iCs/>
        </w:rPr>
      </w:pPr>
      <w:r w:rsidRPr="005722D0">
        <w:rPr>
          <w:rFonts w:ascii="Arial" w:hAnsi="Arial" w:cs="Arial"/>
          <w:b/>
          <w:bCs/>
          <w:iCs/>
        </w:rPr>
        <w:t>Metodologia de execução</w:t>
      </w:r>
      <w:r w:rsidR="005722D0">
        <w:rPr>
          <w:rFonts w:ascii="Arial" w:hAnsi="Arial" w:cs="Arial"/>
          <w:b/>
          <w:bCs/>
          <w:iCs/>
        </w:rPr>
        <w:t>:</w:t>
      </w:r>
    </w:p>
    <w:p w14:paraId="546B7A62" w14:textId="67734872" w:rsidR="00DE68A7" w:rsidRPr="00C4499F" w:rsidRDefault="00C4499F" w:rsidP="00C4499F">
      <w:pPr>
        <w:autoSpaceDE w:val="0"/>
        <w:autoSpaceDN w:val="0"/>
        <w:adjustRightInd w:val="0"/>
        <w:spacing w:line="360" w:lineRule="auto"/>
        <w:jc w:val="both"/>
        <w:rPr>
          <w:rFonts w:ascii="Arial" w:hAnsi="Arial" w:cs="Arial"/>
        </w:rPr>
      </w:pPr>
      <w:r>
        <w:rPr>
          <w:rFonts w:ascii="Arial" w:hAnsi="Arial" w:cs="Arial"/>
        </w:rPr>
        <w:t xml:space="preserve">- </w:t>
      </w:r>
      <w:r w:rsidR="00DE68A7" w:rsidRPr="00C4499F">
        <w:rPr>
          <w:rFonts w:ascii="Arial" w:hAnsi="Arial" w:cs="Arial"/>
        </w:rPr>
        <w:t>Estes materiais deverão ser transportados para locais previamente indicados pela Fiscalização, de forma a não causar transtornos, provisórios ou definitivos, à obra;</w:t>
      </w:r>
    </w:p>
    <w:p w14:paraId="4935215A" w14:textId="713CCC36" w:rsidR="00F551D9" w:rsidRDefault="00C4499F" w:rsidP="00C4499F">
      <w:pPr>
        <w:autoSpaceDE w:val="0"/>
        <w:autoSpaceDN w:val="0"/>
        <w:adjustRightInd w:val="0"/>
        <w:spacing w:after="240" w:line="360" w:lineRule="auto"/>
        <w:jc w:val="both"/>
        <w:rPr>
          <w:rFonts w:ascii="Arial" w:hAnsi="Arial" w:cs="Arial"/>
        </w:rPr>
      </w:pPr>
      <w:r>
        <w:rPr>
          <w:rFonts w:ascii="Arial" w:hAnsi="Arial" w:cs="Arial"/>
        </w:rPr>
        <w:t xml:space="preserve">- </w:t>
      </w:r>
      <w:r w:rsidR="00DE68A7" w:rsidRPr="00C4499F">
        <w:rPr>
          <w:rFonts w:ascii="Arial" w:hAnsi="Arial" w:cs="Arial"/>
        </w:rPr>
        <w:t>O transporte do material escavado para Bota-fora será feito por caminhões basculantes, com proteção superior</w:t>
      </w:r>
      <w:r w:rsidR="00D570F6" w:rsidRPr="00C4499F">
        <w:rPr>
          <w:rFonts w:ascii="Arial" w:hAnsi="Arial" w:cs="Arial"/>
        </w:rPr>
        <w:t>.</w:t>
      </w:r>
    </w:p>
    <w:p w14:paraId="447324C2" w14:textId="77777777" w:rsidR="00D45CEC" w:rsidRPr="00D45CEC" w:rsidRDefault="00D45CEC" w:rsidP="00C4499F">
      <w:pPr>
        <w:autoSpaceDE w:val="0"/>
        <w:autoSpaceDN w:val="0"/>
        <w:adjustRightInd w:val="0"/>
        <w:spacing w:after="240" w:line="360" w:lineRule="auto"/>
        <w:jc w:val="both"/>
        <w:rPr>
          <w:rFonts w:ascii="Arial" w:hAnsi="Arial" w:cs="Arial"/>
          <w:sz w:val="12"/>
          <w:szCs w:val="12"/>
        </w:rPr>
      </w:pPr>
    </w:p>
    <w:p w14:paraId="28CD574E" w14:textId="00A129BB" w:rsidR="00C4499F" w:rsidRDefault="00C4499F" w:rsidP="00C4499F">
      <w:pPr>
        <w:autoSpaceDE w:val="0"/>
        <w:autoSpaceDN w:val="0"/>
        <w:adjustRightInd w:val="0"/>
        <w:spacing w:line="360" w:lineRule="auto"/>
        <w:jc w:val="both"/>
        <w:rPr>
          <w:rFonts w:ascii="Arial" w:hAnsi="Arial" w:cs="Arial"/>
          <w:b/>
          <w:bCs/>
        </w:rPr>
      </w:pPr>
      <w:r w:rsidRPr="00C4499F">
        <w:rPr>
          <w:rFonts w:ascii="Arial" w:hAnsi="Arial" w:cs="Arial"/>
          <w:b/>
          <w:bCs/>
        </w:rPr>
        <w:t>3.4 Espalhamento de material com trator de esteiras</w:t>
      </w:r>
    </w:p>
    <w:p w14:paraId="748821C6" w14:textId="1230501A" w:rsidR="00C4499F" w:rsidRPr="00C4499F" w:rsidRDefault="00C4499F" w:rsidP="00C4499F">
      <w:pPr>
        <w:autoSpaceDE w:val="0"/>
        <w:autoSpaceDN w:val="0"/>
        <w:adjustRightInd w:val="0"/>
        <w:spacing w:line="360" w:lineRule="auto"/>
        <w:jc w:val="both"/>
        <w:rPr>
          <w:rFonts w:ascii="Arial" w:hAnsi="Arial" w:cs="Arial"/>
          <w:b/>
          <w:iCs/>
        </w:rPr>
      </w:pPr>
      <w:r w:rsidRPr="005722D0">
        <w:rPr>
          <w:rFonts w:ascii="Arial" w:hAnsi="Arial" w:cs="Arial"/>
          <w:b/>
          <w:iCs/>
        </w:rPr>
        <w:t>Itens e suas características:</w:t>
      </w:r>
    </w:p>
    <w:p w14:paraId="3F2D254F" w14:textId="627DAEEA" w:rsidR="00C4499F" w:rsidRDefault="00C4499F" w:rsidP="00C4499F">
      <w:pPr>
        <w:autoSpaceDE w:val="0"/>
        <w:autoSpaceDN w:val="0"/>
        <w:adjustRightInd w:val="0"/>
        <w:spacing w:line="360" w:lineRule="auto"/>
        <w:jc w:val="both"/>
        <w:rPr>
          <w:rFonts w:ascii="Arial" w:hAnsi="Arial" w:cs="Arial"/>
        </w:rPr>
      </w:pPr>
      <w:r w:rsidRPr="00C4499F">
        <w:rPr>
          <w:rFonts w:ascii="Arial" w:hAnsi="Arial" w:cs="Arial"/>
        </w:rPr>
        <w:t>- Trator de esteiras: equipamento utilizado para espalhar material de primeira categoria.</w:t>
      </w:r>
    </w:p>
    <w:p w14:paraId="11E16FC7" w14:textId="77777777" w:rsidR="00C25E8C" w:rsidRPr="002D5D13" w:rsidRDefault="00C25E8C" w:rsidP="00C25E8C">
      <w:pPr>
        <w:autoSpaceDE w:val="0"/>
        <w:autoSpaceDN w:val="0"/>
        <w:adjustRightInd w:val="0"/>
        <w:spacing w:line="360" w:lineRule="auto"/>
        <w:jc w:val="both"/>
        <w:rPr>
          <w:rFonts w:ascii="Arial" w:hAnsi="Arial" w:cs="Arial"/>
        </w:rPr>
      </w:pPr>
      <w:r w:rsidRPr="002D5D13">
        <w:rPr>
          <w:rFonts w:ascii="Arial" w:hAnsi="Arial" w:cs="Arial"/>
          <w:b/>
        </w:rPr>
        <w:t>Equipamento</w:t>
      </w:r>
      <w:r>
        <w:rPr>
          <w:rFonts w:ascii="Arial" w:hAnsi="Arial" w:cs="Arial"/>
          <w:b/>
        </w:rPr>
        <w:t>:</w:t>
      </w:r>
    </w:p>
    <w:p w14:paraId="627DDF03" w14:textId="56265941" w:rsidR="00C25E8C" w:rsidRDefault="00C25E8C" w:rsidP="00C4499F">
      <w:pPr>
        <w:autoSpaceDE w:val="0"/>
        <w:autoSpaceDN w:val="0"/>
        <w:adjustRightInd w:val="0"/>
        <w:spacing w:line="360" w:lineRule="auto"/>
        <w:jc w:val="both"/>
        <w:rPr>
          <w:rFonts w:ascii="Arial" w:hAnsi="Arial" w:cs="Arial"/>
        </w:rPr>
      </w:pPr>
      <w:r w:rsidRPr="00C25E8C">
        <w:rPr>
          <w:rFonts w:ascii="Arial" w:hAnsi="Arial" w:cs="Arial"/>
        </w:rPr>
        <w:t>- Trator de esteiras, potência 150 hp, peso operacional 16,7 t, com roda motriz elevada e lâmina 3,18 m³.</w:t>
      </w:r>
    </w:p>
    <w:p w14:paraId="57493B48" w14:textId="77777777" w:rsidR="001F4428" w:rsidRPr="002D5D13" w:rsidRDefault="001F4428" w:rsidP="001F4428">
      <w:pPr>
        <w:autoSpaceDE w:val="0"/>
        <w:autoSpaceDN w:val="0"/>
        <w:adjustRightInd w:val="0"/>
        <w:spacing w:line="360" w:lineRule="auto"/>
        <w:jc w:val="both"/>
        <w:rPr>
          <w:rFonts w:ascii="Arial" w:hAnsi="Arial" w:cs="Arial"/>
          <w:b/>
        </w:rPr>
      </w:pPr>
      <w:r w:rsidRPr="002D5D13">
        <w:rPr>
          <w:rFonts w:ascii="Arial" w:hAnsi="Arial" w:cs="Arial"/>
          <w:b/>
        </w:rPr>
        <w:t>Critérios para quantificação dos serviços</w:t>
      </w:r>
      <w:r>
        <w:rPr>
          <w:rFonts w:ascii="Arial" w:hAnsi="Arial" w:cs="Arial"/>
          <w:b/>
        </w:rPr>
        <w:t>:</w:t>
      </w:r>
    </w:p>
    <w:p w14:paraId="51E3BDA0" w14:textId="3D72B768" w:rsidR="001F4428" w:rsidRDefault="001F4428" w:rsidP="00C4499F">
      <w:pPr>
        <w:autoSpaceDE w:val="0"/>
        <w:autoSpaceDN w:val="0"/>
        <w:adjustRightInd w:val="0"/>
        <w:spacing w:line="360" w:lineRule="auto"/>
        <w:jc w:val="both"/>
        <w:rPr>
          <w:rFonts w:ascii="Arial" w:hAnsi="Arial" w:cs="Arial"/>
        </w:rPr>
      </w:pPr>
      <w:r w:rsidRPr="001F4428">
        <w:rPr>
          <w:rFonts w:ascii="Arial" w:hAnsi="Arial" w:cs="Arial"/>
        </w:rPr>
        <w:t>- Utilizar o volume geométrico, em metros cúbicos, de material de primeira categoria, a ser espalhado.</w:t>
      </w:r>
    </w:p>
    <w:p w14:paraId="4DA34171" w14:textId="77777777" w:rsidR="001F4428" w:rsidRPr="002D5D13" w:rsidRDefault="001F4428" w:rsidP="001F4428">
      <w:pPr>
        <w:autoSpaceDE w:val="0"/>
        <w:autoSpaceDN w:val="0"/>
        <w:adjustRightInd w:val="0"/>
        <w:spacing w:line="360" w:lineRule="auto"/>
        <w:jc w:val="both"/>
        <w:rPr>
          <w:rFonts w:ascii="Arial" w:hAnsi="Arial" w:cs="Arial"/>
          <w:b/>
        </w:rPr>
      </w:pPr>
      <w:r w:rsidRPr="002D5D13">
        <w:rPr>
          <w:rFonts w:ascii="Arial" w:hAnsi="Arial" w:cs="Arial"/>
          <w:b/>
        </w:rPr>
        <w:t>Execução</w:t>
      </w:r>
      <w:r>
        <w:rPr>
          <w:rFonts w:ascii="Arial" w:hAnsi="Arial" w:cs="Arial"/>
          <w:b/>
        </w:rPr>
        <w:t>:</w:t>
      </w:r>
    </w:p>
    <w:p w14:paraId="453A11DE" w14:textId="6996E6B6" w:rsidR="001F4428" w:rsidRPr="001F4428" w:rsidRDefault="001F4428" w:rsidP="00C4499F">
      <w:pPr>
        <w:autoSpaceDE w:val="0"/>
        <w:autoSpaceDN w:val="0"/>
        <w:adjustRightInd w:val="0"/>
        <w:spacing w:line="360" w:lineRule="auto"/>
        <w:jc w:val="both"/>
        <w:rPr>
          <w:rFonts w:ascii="Arial" w:hAnsi="Arial" w:cs="Arial"/>
        </w:rPr>
      </w:pPr>
      <w:r w:rsidRPr="001F4428">
        <w:rPr>
          <w:rFonts w:ascii="Arial" w:hAnsi="Arial" w:cs="Arial"/>
        </w:rPr>
        <w:t>- O material é transportado através de caminhões basculantes que o despeja na frente de serviço.</w:t>
      </w:r>
    </w:p>
    <w:p w14:paraId="277E57A8" w14:textId="1B271414" w:rsidR="001F4428" w:rsidRDefault="001F4428" w:rsidP="00C4499F">
      <w:pPr>
        <w:autoSpaceDE w:val="0"/>
        <w:autoSpaceDN w:val="0"/>
        <w:adjustRightInd w:val="0"/>
        <w:spacing w:line="360" w:lineRule="auto"/>
        <w:jc w:val="both"/>
        <w:rPr>
          <w:rFonts w:ascii="Arial" w:hAnsi="Arial" w:cs="Arial"/>
        </w:rPr>
      </w:pPr>
      <w:r w:rsidRPr="001F4428">
        <w:rPr>
          <w:rFonts w:ascii="Arial" w:hAnsi="Arial" w:cs="Arial"/>
        </w:rPr>
        <w:t>- O trator de esteiras espalha o material até atingir a espessura prevista em projeto.</w:t>
      </w:r>
    </w:p>
    <w:p w14:paraId="18E9F0A8" w14:textId="77777777" w:rsidR="00DC40F7" w:rsidRPr="00D45CEC" w:rsidRDefault="00DC40F7" w:rsidP="00C4499F">
      <w:pPr>
        <w:autoSpaceDE w:val="0"/>
        <w:autoSpaceDN w:val="0"/>
        <w:adjustRightInd w:val="0"/>
        <w:spacing w:line="360" w:lineRule="auto"/>
        <w:jc w:val="both"/>
        <w:rPr>
          <w:rFonts w:ascii="Arial" w:hAnsi="Arial" w:cs="Arial"/>
        </w:rPr>
      </w:pPr>
    </w:p>
    <w:p w14:paraId="211FDB95" w14:textId="4F51F27B" w:rsidR="00D570F6" w:rsidRDefault="002D0F88" w:rsidP="00D570F6">
      <w:pPr>
        <w:autoSpaceDE w:val="0"/>
        <w:autoSpaceDN w:val="0"/>
        <w:adjustRightInd w:val="0"/>
        <w:spacing w:line="360" w:lineRule="auto"/>
        <w:jc w:val="both"/>
        <w:rPr>
          <w:rFonts w:ascii="Arial" w:hAnsi="Arial" w:cs="Arial"/>
          <w:b/>
          <w:bCs/>
        </w:rPr>
      </w:pPr>
      <w:r>
        <w:rPr>
          <w:rFonts w:ascii="Arial" w:hAnsi="Arial" w:cs="Arial"/>
          <w:b/>
          <w:bCs/>
        </w:rPr>
        <w:t>3</w:t>
      </w:r>
      <w:r w:rsidR="00D570F6">
        <w:rPr>
          <w:rFonts w:ascii="Arial" w:hAnsi="Arial" w:cs="Arial"/>
          <w:b/>
          <w:bCs/>
        </w:rPr>
        <w:t>.</w:t>
      </w:r>
      <w:r w:rsidR="00B74DFF">
        <w:rPr>
          <w:rFonts w:ascii="Arial" w:hAnsi="Arial" w:cs="Arial"/>
          <w:b/>
          <w:bCs/>
        </w:rPr>
        <w:t>5</w:t>
      </w:r>
      <w:r w:rsidR="00D570F6">
        <w:rPr>
          <w:rFonts w:ascii="Arial" w:hAnsi="Arial" w:cs="Arial"/>
          <w:b/>
          <w:bCs/>
        </w:rPr>
        <w:t xml:space="preserve"> </w:t>
      </w:r>
      <w:r w:rsidR="002D5D13" w:rsidRPr="002D5D13">
        <w:rPr>
          <w:rFonts w:ascii="Arial" w:hAnsi="Arial" w:cs="Arial"/>
          <w:b/>
          <w:bCs/>
        </w:rPr>
        <w:t>Regularização e compactação de subleito de solo predominantemente arenoso</w:t>
      </w:r>
    </w:p>
    <w:p w14:paraId="183FEB76" w14:textId="77777777" w:rsidR="00D570F6" w:rsidRPr="005A2E9F" w:rsidRDefault="00D570F6" w:rsidP="00D570F6">
      <w:pPr>
        <w:pStyle w:val="Corpodetexto"/>
        <w:ind w:right="567" w:firstLine="708"/>
      </w:pPr>
      <w:r w:rsidRPr="005A2E9F">
        <w:t>Trata-se da regularização do subleito de áreas a serem pavimentados, uma vez</w:t>
      </w:r>
      <w:r>
        <w:t xml:space="preserve"> </w:t>
      </w:r>
      <w:r w:rsidRPr="005A2E9F">
        <w:t>concluídos os serviços de Terraplenagem.</w:t>
      </w:r>
    </w:p>
    <w:p w14:paraId="6738D9C4" w14:textId="77777777" w:rsidR="00D570F6" w:rsidRPr="005A2E9F" w:rsidRDefault="00D570F6" w:rsidP="00D570F6">
      <w:pPr>
        <w:pStyle w:val="Corpodetexto"/>
        <w:ind w:right="567" w:firstLine="708"/>
      </w:pPr>
      <w:r w:rsidRPr="005A2E9F">
        <w:lastRenderedPageBreak/>
        <w:t>Regularização é a operação destinada a conformar o leito da área transversal</w:t>
      </w:r>
      <w:r>
        <w:t xml:space="preserve"> </w:t>
      </w:r>
      <w:r w:rsidRPr="005A2E9F">
        <w:t>e</w:t>
      </w:r>
      <w:r>
        <w:t xml:space="preserve"> </w:t>
      </w:r>
      <w:r w:rsidRPr="005A2E9F">
        <w:t>longitudinalmente, compreendendo cortes ou aterros com até 20 cm de espessura.</w:t>
      </w:r>
      <w:r>
        <w:t xml:space="preserve"> </w:t>
      </w:r>
      <w:r w:rsidRPr="005A2E9F">
        <w:t>O</w:t>
      </w:r>
      <w:r>
        <w:t xml:space="preserve"> </w:t>
      </w:r>
      <w:r w:rsidRPr="005A2E9F">
        <w:t>que exceder os 20 cm será considerado como Terraplenagem.</w:t>
      </w:r>
    </w:p>
    <w:p w14:paraId="5D0E68C8" w14:textId="79E4CF2D" w:rsidR="002D5D13" w:rsidRPr="002D5D13" w:rsidRDefault="002D5D13" w:rsidP="002D5D13">
      <w:pPr>
        <w:autoSpaceDE w:val="0"/>
        <w:autoSpaceDN w:val="0"/>
        <w:adjustRightInd w:val="0"/>
        <w:spacing w:line="360" w:lineRule="auto"/>
        <w:jc w:val="both"/>
        <w:rPr>
          <w:rFonts w:ascii="Arial" w:hAnsi="Arial" w:cs="Arial"/>
          <w:b/>
        </w:rPr>
      </w:pPr>
      <w:r w:rsidRPr="002D5D13">
        <w:rPr>
          <w:rFonts w:ascii="Arial" w:hAnsi="Arial" w:cs="Arial"/>
          <w:b/>
        </w:rPr>
        <w:t>Itens e suas características</w:t>
      </w:r>
      <w:r w:rsidR="005722D0">
        <w:rPr>
          <w:rFonts w:ascii="Arial" w:hAnsi="Arial" w:cs="Arial"/>
          <w:b/>
        </w:rPr>
        <w:t>:</w:t>
      </w:r>
    </w:p>
    <w:p w14:paraId="0CD6B21A" w14:textId="77777777" w:rsidR="002D5D13" w:rsidRPr="002D5D13" w:rsidRDefault="002D5D13" w:rsidP="002D5D13">
      <w:pPr>
        <w:autoSpaceDE w:val="0"/>
        <w:autoSpaceDN w:val="0"/>
        <w:adjustRightInd w:val="0"/>
        <w:spacing w:line="360" w:lineRule="auto"/>
        <w:jc w:val="both"/>
        <w:rPr>
          <w:rFonts w:ascii="Arial" w:hAnsi="Arial" w:cs="Arial"/>
        </w:rPr>
      </w:pPr>
      <w:r w:rsidRPr="002D5D13">
        <w:rPr>
          <w:rFonts w:ascii="Arial" w:hAnsi="Arial" w:cs="Arial"/>
        </w:rPr>
        <w:t>- Servente: empregado que auxilia os operários dos equipamentos na execução do serviço.</w:t>
      </w:r>
    </w:p>
    <w:p w14:paraId="237B4313" w14:textId="77777777" w:rsidR="002D5D13" w:rsidRPr="002D5D13" w:rsidRDefault="002D5D13" w:rsidP="002D5D13">
      <w:pPr>
        <w:autoSpaceDE w:val="0"/>
        <w:autoSpaceDN w:val="0"/>
        <w:adjustRightInd w:val="0"/>
        <w:spacing w:line="360" w:lineRule="auto"/>
        <w:jc w:val="both"/>
        <w:rPr>
          <w:rFonts w:ascii="Arial" w:hAnsi="Arial" w:cs="Arial"/>
        </w:rPr>
      </w:pPr>
      <w:r w:rsidRPr="002D5D13">
        <w:rPr>
          <w:rFonts w:ascii="Arial" w:hAnsi="Arial" w:cs="Arial"/>
        </w:rPr>
        <w:t>- Motoniveladora: equipamento utilizado para nivelar e regularizar o subleito.</w:t>
      </w:r>
    </w:p>
    <w:p w14:paraId="18A527F4" w14:textId="6BE67990" w:rsidR="002D5D13" w:rsidRPr="002D5D13" w:rsidRDefault="002D5D13" w:rsidP="002D5D13">
      <w:pPr>
        <w:autoSpaceDE w:val="0"/>
        <w:autoSpaceDN w:val="0"/>
        <w:adjustRightInd w:val="0"/>
        <w:spacing w:line="360" w:lineRule="auto"/>
        <w:jc w:val="both"/>
        <w:rPr>
          <w:rFonts w:ascii="Arial" w:hAnsi="Arial" w:cs="Arial"/>
        </w:rPr>
      </w:pPr>
      <w:r w:rsidRPr="002D5D13">
        <w:rPr>
          <w:rFonts w:ascii="Arial" w:hAnsi="Arial" w:cs="Arial"/>
        </w:rPr>
        <w:t>- Caminhão pipa: equipamento utilizado para umidificar o solo, visando</w:t>
      </w:r>
      <w:r>
        <w:rPr>
          <w:rFonts w:ascii="Arial" w:hAnsi="Arial" w:cs="Arial"/>
        </w:rPr>
        <w:t xml:space="preserve"> atender a umidade ótima para a </w:t>
      </w:r>
      <w:r w:rsidRPr="002D5D13">
        <w:rPr>
          <w:rFonts w:ascii="Arial" w:hAnsi="Arial" w:cs="Arial"/>
        </w:rPr>
        <w:t>compactação.</w:t>
      </w:r>
    </w:p>
    <w:p w14:paraId="21B4A3A9" w14:textId="59ECED94" w:rsidR="002D5D13" w:rsidRPr="002D5D13" w:rsidRDefault="002D5D13" w:rsidP="002D5D13">
      <w:pPr>
        <w:autoSpaceDE w:val="0"/>
        <w:autoSpaceDN w:val="0"/>
        <w:adjustRightInd w:val="0"/>
        <w:spacing w:line="360" w:lineRule="auto"/>
        <w:jc w:val="both"/>
        <w:rPr>
          <w:rFonts w:ascii="Arial" w:hAnsi="Arial" w:cs="Arial"/>
        </w:rPr>
      </w:pPr>
      <w:r w:rsidRPr="002D5D13">
        <w:rPr>
          <w:rFonts w:ascii="Arial" w:hAnsi="Arial" w:cs="Arial"/>
        </w:rPr>
        <w:t>- Rolo de pneus: equipamento utilizado para compactar o subleito.</w:t>
      </w:r>
      <w:r w:rsidRPr="002D5D13">
        <w:rPr>
          <w:rFonts w:ascii="Arial" w:hAnsi="Arial" w:cs="Arial"/>
        </w:rPr>
        <w:cr/>
      </w:r>
      <w:r w:rsidRPr="002D5D13">
        <w:rPr>
          <w:rFonts w:ascii="Arial" w:hAnsi="Arial" w:cs="Arial"/>
          <w:b/>
        </w:rPr>
        <w:t>Equipamento</w:t>
      </w:r>
      <w:r w:rsidR="005722D0">
        <w:rPr>
          <w:rFonts w:ascii="Arial" w:hAnsi="Arial" w:cs="Arial"/>
          <w:b/>
        </w:rPr>
        <w:t>:</w:t>
      </w:r>
    </w:p>
    <w:p w14:paraId="0E71D5A7" w14:textId="5AE9D944" w:rsidR="002D5D13" w:rsidRPr="002D5D13" w:rsidRDefault="002D5D13" w:rsidP="002D5D13">
      <w:pPr>
        <w:autoSpaceDE w:val="0"/>
        <w:autoSpaceDN w:val="0"/>
        <w:adjustRightInd w:val="0"/>
        <w:spacing w:line="360" w:lineRule="auto"/>
        <w:jc w:val="both"/>
        <w:rPr>
          <w:rFonts w:ascii="Arial" w:hAnsi="Arial" w:cs="Arial"/>
        </w:rPr>
      </w:pPr>
      <w:r w:rsidRPr="002D5D13">
        <w:rPr>
          <w:rFonts w:ascii="Arial" w:hAnsi="Arial" w:cs="Arial"/>
        </w:rPr>
        <w:t xml:space="preserve">- Motoniveladora potência básica líquida (primeira marcha) 125 hp, </w:t>
      </w:r>
      <w:r>
        <w:rPr>
          <w:rFonts w:ascii="Arial" w:hAnsi="Arial" w:cs="Arial"/>
        </w:rPr>
        <w:t xml:space="preserve">peso bruto 13032 kg, largura da </w:t>
      </w:r>
      <w:r w:rsidRPr="002D5D13">
        <w:rPr>
          <w:rFonts w:ascii="Arial" w:hAnsi="Arial" w:cs="Arial"/>
        </w:rPr>
        <w:t>lâmina de 3,7 m.</w:t>
      </w:r>
    </w:p>
    <w:p w14:paraId="5C1B8219" w14:textId="19AEE41E" w:rsidR="002D5D13" w:rsidRPr="002D5D13" w:rsidRDefault="002D5D13" w:rsidP="002D5D13">
      <w:pPr>
        <w:autoSpaceDE w:val="0"/>
        <w:autoSpaceDN w:val="0"/>
        <w:adjustRightInd w:val="0"/>
        <w:spacing w:line="360" w:lineRule="auto"/>
        <w:jc w:val="both"/>
        <w:rPr>
          <w:rFonts w:ascii="Arial" w:hAnsi="Arial" w:cs="Arial"/>
        </w:rPr>
      </w:pPr>
      <w:r w:rsidRPr="002D5D13">
        <w:rPr>
          <w:rFonts w:ascii="Arial" w:hAnsi="Arial" w:cs="Arial"/>
        </w:rPr>
        <w:t>- Caminhão pipa 10.000 l trucado, peso bruto total 23.000 kg, carga útil má</w:t>
      </w:r>
      <w:r>
        <w:rPr>
          <w:rFonts w:ascii="Arial" w:hAnsi="Arial" w:cs="Arial"/>
        </w:rPr>
        <w:t xml:space="preserve">xima 15.935 kg, distância entre </w:t>
      </w:r>
      <w:r w:rsidRPr="002D5D13">
        <w:rPr>
          <w:rFonts w:ascii="Arial" w:hAnsi="Arial" w:cs="Arial"/>
        </w:rPr>
        <w:t>eixos 4,8 m, potência 230 cv, inclusive tanque de aço para transporte de água.</w:t>
      </w:r>
    </w:p>
    <w:p w14:paraId="48041D6F" w14:textId="3922AD01" w:rsidR="002D5D13" w:rsidRDefault="002D5D13" w:rsidP="002D5D13">
      <w:pPr>
        <w:autoSpaceDE w:val="0"/>
        <w:autoSpaceDN w:val="0"/>
        <w:adjustRightInd w:val="0"/>
        <w:spacing w:line="360" w:lineRule="auto"/>
        <w:jc w:val="both"/>
        <w:rPr>
          <w:rFonts w:ascii="Arial" w:hAnsi="Arial" w:cs="Arial"/>
        </w:rPr>
      </w:pPr>
      <w:r w:rsidRPr="002D5D13">
        <w:rPr>
          <w:rFonts w:ascii="Arial" w:hAnsi="Arial" w:cs="Arial"/>
        </w:rPr>
        <w:t>- Rolo compactador de pneus, estático, pressão variável, potência 110 hp, peso sem/com lastro 10,8/27 t,</w:t>
      </w:r>
      <w:r>
        <w:rPr>
          <w:rFonts w:ascii="Arial" w:hAnsi="Arial" w:cs="Arial"/>
        </w:rPr>
        <w:t xml:space="preserve"> </w:t>
      </w:r>
      <w:r w:rsidRPr="002D5D13">
        <w:rPr>
          <w:rFonts w:ascii="Arial" w:hAnsi="Arial" w:cs="Arial"/>
        </w:rPr>
        <w:t>largura de rolagem 2,30 m.</w:t>
      </w:r>
    </w:p>
    <w:p w14:paraId="762013B6" w14:textId="03D8211F" w:rsidR="002D5D13" w:rsidRPr="002D5D13" w:rsidRDefault="002D5D13" w:rsidP="002D5D13">
      <w:pPr>
        <w:autoSpaceDE w:val="0"/>
        <w:autoSpaceDN w:val="0"/>
        <w:adjustRightInd w:val="0"/>
        <w:spacing w:line="360" w:lineRule="auto"/>
        <w:jc w:val="both"/>
        <w:rPr>
          <w:rFonts w:ascii="Arial" w:hAnsi="Arial" w:cs="Arial"/>
          <w:b/>
        </w:rPr>
      </w:pPr>
      <w:r w:rsidRPr="002D5D13">
        <w:rPr>
          <w:rFonts w:ascii="Arial" w:hAnsi="Arial" w:cs="Arial"/>
          <w:b/>
        </w:rPr>
        <w:t>Critérios para quantificação dos serviços</w:t>
      </w:r>
      <w:r w:rsidR="005722D0">
        <w:rPr>
          <w:rFonts w:ascii="Arial" w:hAnsi="Arial" w:cs="Arial"/>
          <w:b/>
        </w:rPr>
        <w:t>:</w:t>
      </w:r>
    </w:p>
    <w:p w14:paraId="0253CDBE" w14:textId="2B0F624D" w:rsidR="002D5D13" w:rsidRDefault="002D5D13" w:rsidP="002D5D13">
      <w:pPr>
        <w:autoSpaceDE w:val="0"/>
        <w:autoSpaceDN w:val="0"/>
        <w:adjustRightInd w:val="0"/>
        <w:spacing w:line="360" w:lineRule="auto"/>
        <w:jc w:val="both"/>
        <w:rPr>
          <w:rFonts w:ascii="Arial" w:hAnsi="Arial" w:cs="Arial"/>
        </w:rPr>
      </w:pPr>
      <w:r w:rsidRPr="002D5D13">
        <w:rPr>
          <w:rFonts w:ascii="Arial" w:hAnsi="Arial" w:cs="Arial"/>
        </w:rPr>
        <w:t>- Utilizar a área geométrica, em metros quadrados, de subleito a receber regularização e compactação.</w:t>
      </w:r>
    </w:p>
    <w:p w14:paraId="690A6AF3" w14:textId="716326E5" w:rsidR="002D5D13" w:rsidRPr="002D5D13" w:rsidRDefault="002D5D13" w:rsidP="002D5D13">
      <w:pPr>
        <w:autoSpaceDE w:val="0"/>
        <w:autoSpaceDN w:val="0"/>
        <w:adjustRightInd w:val="0"/>
        <w:spacing w:line="360" w:lineRule="auto"/>
        <w:jc w:val="both"/>
        <w:rPr>
          <w:rFonts w:ascii="Arial" w:hAnsi="Arial" w:cs="Arial"/>
          <w:b/>
        </w:rPr>
      </w:pPr>
      <w:r w:rsidRPr="002D5D13">
        <w:rPr>
          <w:rFonts w:ascii="Arial" w:hAnsi="Arial" w:cs="Arial"/>
          <w:b/>
        </w:rPr>
        <w:t>Execução</w:t>
      </w:r>
      <w:r w:rsidR="005722D0">
        <w:rPr>
          <w:rFonts w:ascii="Arial" w:hAnsi="Arial" w:cs="Arial"/>
          <w:b/>
        </w:rPr>
        <w:t>:</w:t>
      </w:r>
    </w:p>
    <w:p w14:paraId="032D3F43" w14:textId="4FD55E62" w:rsidR="002D5D13" w:rsidRPr="002D5D13" w:rsidRDefault="002D5D13" w:rsidP="002D5D13">
      <w:pPr>
        <w:autoSpaceDE w:val="0"/>
        <w:autoSpaceDN w:val="0"/>
        <w:adjustRightInd w:val="0"/>
        <w:spacing w:line="360" w:lineRule="auto"/>
        <w:jc w:val="both"/>
        <w:rPr>
          <w:rFonts w:ascii="Arial" w:hAnsi="Arial" w:cs="Arial"/>
        </w:rPr>
      </w:pPr>
      <w:r w:rsidRPr="002D5D13">
        <w:rPr>
          <w:rFonts w:ascii="Arial" w:hAnsi="Arial" w:cs="Arial"/>
        </w:rPr>
        <w:t>- O subleito sobre o qual irá se executar a regularização e compactação d</w:t>
      </w:r>
      <w:r>
        <w:rPr>
          <w:rFonts w:ascii="Arial" w:hAnsi="Arial" w:cs="Arial"/>
        </w:rPr>
        <w:t xml:space="preserve">eve estar totalmente limpo, sem </w:t>
      </w:r>
      <w:r w:rsidRPr="002D5D13">
        <w:rPr>
          <w:rFonts w:ascii="Arial" w:hAnsi="Arial" w:cs="Arial"/>
        </w:rPr>
        <w:t>excessos de umidade e com todas as operações de terraplen</w:t>
      </w:r>
      <w:r>
        <w:rPr>
          <w:rFonts w:ascii="Arial" w:hAnsi="Arial" w:cs="Arial"/>
        </w:rPr>
        <w:t xml:space="preserve">agem concluídas (atividades não </w:t>
      </w:r>
      <w:r w:rsidRPr="002D5D13">
        <w:rPr>
          <w:rFonts w:ascii="Arial" w:hAnsi="Arial" w:cs="Arial"/>
        </w:rPr>
        <w:t>contempladas nesta composição).</w:t>
      </w:r>
    </w:p>
    <w:p w14:paraId="79E0A010" w14:textId="77777777" w:rsidR="002D5D13" w:rsidRPr="002D5D13" w:rsidRDefault="002D5D13" w:rsidP="002D5D13">
      <w:pPr>
        <w:autoSpaceDE w:val="0"/>
        <w:autoSpaceDN w:val="0"/>
        <w:adjustRightInd w:val="0"/>
        <w:spacing w:line="360" w:lineRule="auto"/>
        <w:jc w:val="both"/>
        <w:rPr>
          <w:rFonts w:ascii="Arial" w:hAnsi="Arial" w:cs="Arial"/>
        </w:rPr>
      </w:pPr>
      <w:r w:rsidRPr="002D5D13">
        <w:rPr>
          <w:rFonts w:ascii="Arial" w:hAnsi="Arial" w:cs="Arial"/>
        </w:rPr>
        <w:t>- A motoniveladora realiza a regularização e nivelamento do subleito.</w:t>
      </w:r>
    </w:p>
    <w:p w14:paraId="201C1225" w14:textId="492CDDEC" w:rsidR="002D5D13" w:rsidRPr="002D5D13" w:rsidRDefault="002D5D13" w:rsidP="002D5D13">
      <w:pPr>
        <w:autoSpaceDE w:val="0"/>
        <w:autoSpaceDN w:val="0"/>
        <w:adjustRightInd w:val="0"/>
        <w:spacing w:line="360" w:lineRule="auto"/>
        <w:jc w:val="both"/>
        <w:rPr>
          <w:rFonts w:ascii="Arial" w:hAnsi="Arial" w:cs="Arial"/>
        </w:rPr>
      </w:pPr>
      <w:r w:rsidRPr="002D5D13">
        <w:rPr>
          <w:rFonts w:ascii="Arial" w:hAnsi="Arial" w:cs="Arial"/>
        </w:rPr>
        <w:t>- Caso o teor de umidade se apresente abaixo do limite especifica</w:t>
      </w:r>
      <w:r>
        <w:rPr>
          <w:rFonts w:ascii="Arial" w:hAnsi="Arial" w:cs="Arial"/>
        </w:rPr>
        <w:t xml:space="preserve">do em projeto, procede-se com o </w:t>
      </w:r>
      <w:r w:rsidRPr="002D5D13">
        <w:rPr>
          <w:rFonts w:ascii="Arial" w:hAnsi="Arial" w:cs="Arial"/>
        </w:rPr>
        <w:t>umedecimento da camada através do caminhão pipa.</w:t>
      </w:r>
    </w:p>
    <w:p w14:paraId="340C8404" w14:textId="028C482C" w:rsidR="00B74DFF" w:rsidRPr="005D63CF" w:rsidRDefault="002D5D13" w:rsidP="002D5D13">
      <w:pPr>
        <w:autoSpaceDE w:val="0"/>
        <w:autoSpaceDN w:val="0"/>
        <w:adjustRightInd w:val="0"/>
        <w:spacing w:line="360" w:lineRule="auto"/>
        <w:jc w:val="both"/>
        <w:rPr>
          <w:rFonts w:ascii="Arial" w:hAnsi="Arial" w:cs="Arial"/>
        </w:rPr>
      </w:pPr>
      <w:r w:rsidRPr="002D5D13">
        <w:rPr>
          <w:rFonts w:ascii="Arial" w:hAnsi="Arial" w:cs="Arial"/>
        </w:rPr>
        <w:t>- Com o material dentro do teor de umidade especificado em proje</w:t>
      </w:r>
      <w:r>
        <w:rPr>
          <w:rFonts w:ascii="Arial" w:hAnsi="Arial" w:cs="Arial"/>
        </w:rPr>
        <w:t xml:space="preserve">to, executa-se a compactação da </w:t>
      </w:r>
      <w:r w:rsidRPr="002D5D13">
        <w:rPr>
          <w:rFonts w:ascii="Arial" w:hAnsi="Arial" w:cs="Arial"/>
        </w:rPr>
        <w:t>camada utilizando-se o rolo compactador de pneus, na quantidade de fe</w:t>
      </w:r>
      <w:r>
        <w:rPr>
          <w:rFonts w:ascii="Arial" w:hAnsi="Arial" w:cs="Arial"/>
        </w:rPr>
        <w:t xml:space="preserve">chas prevista em projeto, a fim </w:t>
      </w:r>
      <w:r w:rsidRPr="002D5D13">
        <w:rPr>
          <w:rFonts w:ascii="Arial" w:hAnsi="Arial" w:cs="Arial"/>
        </w:rPr>
        <w:t>de atender as exigências de compactação.</w:t>
      </w:r>
    </w:p>
    <w:p w14:paraId="1ADCE3C4" w14:textId="37827408" w:rsidR="006C15DF" w:rsidRPr="00F551D9" w:rsidRDefault="002D5D13" w:rsidP="00A93C8F">
      <w:pPr>
        <w:autoSpaceDE w:val="0"/>
        <w:autoSpaceDN w:val="0"/>
        <w:adjustRightInd w:val="0"/>
        <w:spacing w:before="240" w:line="360" w:lineRule="auto"/>
        <w:jc w:val="both"/>
        <w:rPr>
          <w:rFonts w:ascii="Arial" w:hAnsi="Arial" w:cs="Arial"/>
          <w:b/>
          <w:bCs/>
        </w:rPr>
      </w:pPr>
      <w:r>
        <w:rPr>
          <w:rFonts w:ascii="Arial" w:hAnsi="Arial" w:cs="Arial"/>
          <w:b/>
          <w:bCs/>
        </w:rPr>
        <w:lastRenderedPageBreak/>
        <w:t>4</w:t>
      </w:r>
      <w:r w:rsidR="006C15DF" w:rsidRPr="006438A4">
        <w:rPr>
          <w:rFonts w:ascii="Arial" w:hAnsi="Arial" w:cs="Arial"/>
          <w:b/>
          <w:bCs/>
        </w:rPr>
        <w:t>.</w:t>
      </w:r>
      <w:r w:rsidR="006C15DF">
        <w:rPr>
          <w:rFonts w:ascii="Arial" w:hAnsi="Arial" w:cs="Arial"/>
          <w:b/>
          <w:bCs/>
        </w:rPr>
        <w:t xml:space="preserve">0 </w:t>
      </w:r>
      <w:r w:rsidR="00B23878">
        <w:rPr>
          <w:rFonts w:ascii="Arial" w:hAnsi="Arial" w:cs="Arial"/>
          <w:b/>
          <w:bCs/>
        </w:rPr>
        <w:t>PAVIMENTAÇÃO</w:t>
      </w:r>
      <w:r w:rsidR="00AB35D8">
        <w:rPr>
          <w:rFonts w:ascii="Arial" w:hAnsi="Arial" w:cs="Arial"/>
          <w:b/>
          <w:bCs/>
        </w:rPr>
        <w:t xml:space="preserve"> </w:t>
      </w:r>
      <w:r w:rsidR="00AB35D8" w:rsidRPr="00AB35D8">
        <w:rPr>
          <w:rFonts w:ascii="Arial" w:hAnsi="Arial" w:cs="Arial"/>
          <w:b/>
          <w:bCs/>
        </w:rPr>
        <w:t>EM CBUQ</w:t>
      </w:r>
    </w:p>
    <w:p w14:paraId="5D47D0CE" w14:textId="5900B505" w:rsidR="00A446E7" w:rsidRPr="00234D45" w:rsidRDefault="00A446E7" w:rsidP="00A446E7">
      <w:pPr>
        <w:autoSpaceDE w:val="0"/>
        <w:autoSpaceDN w:val="0"/>
        <w:adjustRightInd w:val="0"/>
        <w:spacing w:line="360" w:lineRule="auto"/>
        <w:jc w:val="both"/>
        <w:rPr>
          <w:rFonts w:ascii="Arial" w:hAnsi="Arial" w:cs="Arial"/>
          <w:b/>
          <w:bCs/>
        </w:rPr>
      </w:pPr>
      <w:r>
        <w:rPr>
          <w:rFonts w:ascii="Arial" w:hAnsi="Arial" w:cs="Arial"/>
          <w:b/>
          <w:bCs/>
        </w:rPr>
        <w:t>4.1</w:t>
      </w:r>
      <w:r w:rsidRPr="00234D45">
        <w:t xml:space="preserve"> </w:t>
      </w:r>
      <w:r w:rsidRPr="00234D45">
        <w:rPr>
          <w:rFonts w:ascii="Arial" w:hAnsi="Arial" w:cs="Arial"/>
          <w:b/>
          <w:bCs/>
        </w:rPr>
        <w:t>PINTURA DE LIGAÇÃO</w:t>
      </w:r>
    </w:p>
    <w:p w14:paraId="27224D53" w14:textId="67CD5BC0" w:rsidR="00A446E7" w:rsidRDefault="00A446E7" w:rsidP="00B51D16">
      <w:pPr>
        <w:autoSpaceDE w:val="0"/>
        <w:autoSpaceDN w:val="0"/>
        <w:adjustRightInd w:val="0"/>
        <w:spacing w:line="360" w:lineRule="auto"/>
        <w:jc w:val="both"/>
        <w:rPr>
          <w:rFonts w:ascii="Arial" w:hAnsi="Arial" w:cs="Arial"/>
          <w:b/>
          <w:bCs/>
        </w:rPr>
      </w:pPr>
      <w:r>
        <w:rPr>
          <w:rFonts w:ascii="Arial" w:hAnsi="Arial" w:cs="Arial"/>
          <w:b/>
          <w:bCs/>
        </w:rPr>
        <w:t xml:space="preserve">4.1.1 </w:t>
      </w:r>
      <w:r w:rsidRPr="003B55B3">
        <w:rPr>
          <w:rFonts w:ascii="Arial" w:hAnsi="Arial" w:cs="Arial"/>
          <w:b/>
          <w:bCs/>
        </w:rPr>
        <w:t>Execução de pintura de ligação com emulsão asfáltica RR-</w:t>
      </w:r>
      <w:r>
        <w:rPr>
          <w:rFonts w:ascii="Arial" w:hAnsi="Arial" w:cs="Arial"/>
          <w:b/>
          <w:bCs/>
        </w:rPr>
        <w:t>2</w:t>
      </w:r>
      <w:r w:rsidRPr="003B55B3">
        <w:rPr>
          <w:rFonts w:ascii="Arial" w:hAnsi="Arial" w:cs="Arial"/>
          <w:b/>
          <w:bCs/>
        </w:rPr>
        <w:t>C</w:t>
      </w:r>
    </w:p>
    <w:p w14:paraId="69FD1E80" w14:textId="77777777" w:rsidR="00A446E7" w:rsidRDefault="00A446E7" w:rsidP="00B51D16">
      <w:pPr>
        <w:pStyle w:val="Corpodetexto"/>
      </w:pPr>
      <w:r>
        <w:t>Pintura de ligação consiste na aplicação de ligante asfáltico sobre superfície de base ou revestimento asfáltico anteriormente à execução de uma camada asfáltica qualquer, objetivando promover condições de aderência entre esta e o revestimento a ser executado.</w:t>
      </w:r>
    </w:p>
    <w:p w14:paraId="2E87FAEE" w14:textId="77777777" w:rsidR="00A446E7" w:rsidRPr="005722D0" w:rsidRDefault="00A446E7" w:rsidP="00B51D16">
      <w:pPr>
        <w:pStyle w:val="Corpodetexto"/>
        <w:rPr>
          <w:b/>
          <w:iCs/>
        </w:rPr>
      </w:pPr>
      <w:r w:rsidRPr="005722D0">
        <w:rPr>
          <w:b/>
          <w:iCs/>
        </w:rPr>
        <w:t>Equipamentos e materiais:</w:t>
      </w:r>
    </w:p>
    <w:p w14:paraId="31B23B8D" w14:textId="77777777" w:rsidR="00A446E7" w:rsidRPr="00E3762C" w:rsidRDefault="00A446E7" w:rsidP="00B51D16">
      <w:pPr>
        <w:autoSpaceDE w:val="0"/>
        <w:autoSpaceDN w:val="0"/>
        <w:adjustRightInd w:val="0"/>
        <w:spacing w:line="360" w:lineRule="auto"/>
        <w:jc w:val="both"/>
        <w:rPr>
          <w:rFonts w:ascii="Arial" w:hAnsi="Arial" w:cs="Arial"/>
        </w:rPr>
      </w:pPr>
      <w:r w:rsidRPr="00E3762C">
        <w:rPr>
          <w:rFonts w:ascii="Arial" w:hAnsi="Arial" w:cs="Arial"/>
        </w:rPr>
        <w:t>- Caminhão tanque distribuidor de asfalto;</w:t>
      </w:r>
    </w:p>
    <w:p w14:paraId="1DA367D1" w14:textId="77777777" w:rsidR="00A446E7" w:rsidRPr="00E3762C" w:rsidRDefault="00A446E7" w:rsidP="00B51D16">
      <w:pPr>
        <w:autoSpaceDE w:val="0"/>
        <w:autoSpaceDN w:val="0"/>
        <w:adjustRightInd w:val="0"/>
        <w:spacing w:line="360" w:lineRule="auto"/>
        <w:jc w:val="both"/>
        <w:rPr>
          <w:rFonts w:ascii="Arial" w:hAnsi="Arial" w:cs="Arial"/>
        </w:rPr>
      </w:pPr>
      <w:r w:rsidRPr="00E3762C">
        <w:rPr>
          <w:rFonts w:ascii="Arial" w:hAnsi="Arial" w:cs="Arial"/>
        </w:rPr>
        <w:t>- Tanque de estocagem de asfalto.</w:t>
      </w:r>
    </w:p>
    <w:p w14:paraId="20D27D5E" w14:textId="77777777" w:rsidR="00A446E7" w:rsidRPr="007F398A" w:rsidRDefault="00A446E7" w:rsidP="00B51D16">
      <w:pPr>
        <w:pStyle w:val="Corpodetexto"/>
        <w:ind w:firstLine="708"/>
      </w:pPr>
      <w:r w:rsidRPr="007F398A">
        <w:t>Os ligantes betuminosos empregados na pintura de ligação poderão ser dos tipos:</w:t>
      </w:r>
    </w:p>
    <w:p w14:paraId="46203AB7" w14:textId="77777777" w:rsidR="00A446E7" w:rsidRDefault="00A446E7" w:rsidP="00B51D16">
      <w:pPr>
        <w:pStyle w:val="Corpodetexto"/>
        <w:ind w:firstLine="708"/>
      </w:pPr>
      <w:r w:rsidRPr="007F398A">
        <w:t>" Emulsões asfálticas comuns ou modificadas, tipos RR-1C, RR-2C, RM-1C, RM-2C e</w:t>
      </w:r>
      <w:r>
        <w:t xml:space="preserve"> </w:t>
      </w:r>
      <w:r w:rsidRPr="007F398A">
        <w:t>RL-1C “.</w:t>
      </w:r>
      <w:r>
        <w:t xml:space="preserve"> Para essa pavimentação foi escolhida o tipo RR-2C como especificado no orçamento em anexo. </w:t>
      </w:r>
    </w:p>
    <w:p w14:paraId="5D7967D4" w14:textId="77777777" w:rsidR="00A446E7" w:rsidRPr="005722D0" w:rsidRDefault="00A446E7" w:rsidP="00B51D16">
      <w:pPr>
        <w:pStyle w:val="Corpodetexto"/>
        <w:rPr>
          <w:b/>
          <w:iCs/>
        </w:rPr>
      </w:pPr>
      <w:r w:rsidRPr="005722D0">
        <w:rPr>
          <w:b/>
          <w:iCs/>
        </w:rPr>
        <w:t>Equipamentos:</w:t>
      </w:r>
    </w:p>
    <w:p w14:paraId="159118B2" w14:textId="77777777" w:rsidR="00A446E7" w:rsidRPr="003B55B3" w:rsidRDefault="00A446E7" w:rsidP="00B51D16">
      <w:pPr>
        <w:pStyle w:val="Corpodetexto"/>
        <w:ind w:firstLine="708"/>
      </w:pPr>
      <w:r w:rsidRPr="003B55B3">
        <w:t>Para a varredura da superfície da base, serão usadas, de preferência, vassouras mecânicas rotativas, podendo, entretanto, a operação ser executada manualmente. O jato de ar comprimido poderá, também, ser usado.</w:t>
      </w:r>
    </w:p>
    <w:p w14:paraId="7A6D0E9F" w14:textId="77777777" w:rsidR="00A446E7" w:rsidRPr="003B55B3" w:rsidRDefault="00A446E7" w:rsidP="00B51D16">
      <w:pPr>
        <w:pStyle w:val="Corpodetexto"/>
        <w:ind w:firstLine="708"/>
      </w:pPr>
      <w:r w:rsidRPr="003B55B3">
        <w:t>A distribuição do ligante deverá ser feita por carros equipados com bomba reguladora de pressão e sistema completo de aquecimento que permitam a aplicação do ligante betuminoso em quantidade e forma uniformes.</w:t>
      </w:r>
    </w:p>
    <w:p w14:paraId="44D6DF2D" w14:textId="77777777" w:rsidR="00A446E7" w:rsidRPr="003B55B3" w:rsidRDefault="00A446E7" w:rsidP="00B51D16">
      <w:pPr>
        <w:pStyle w:val="Corpodetexto"/>
        <w:ind w:firstLine="708"/>
      </w:pPr>
      <w:r w:rsidRPr="003B55B3">
        <w:t>Os carros distribuidores do ligante betuminoso, especialmente construídos para este fim, deverão ser providos de dispositivos de aquecimento, dispondo de tacômetro, calibradores e termômetros com precisão de ± 1 °C, em locais de fácil observação e, ainda, possuir espargidor manual (“caneta”), para tratamento de pequenas superfícies e correções localizadas. As barras de distribuição deverão ser do tipo “circulação plena”, com dispositivos de ajustamentos verticais e larguras variáveis, que permitam espalhamento uniforme.</w:t>
      </w:r>
    </w:p>
    <w:p w14:paraId="023C8D1B" w14:textId="77777777" w:rsidR="00A446E7" w:rsidRPr="003B55B3" w:rsidRDefault="00A446E7" w:rsidP="00B51D16">
      <w:pPr>
        <w:pStyle w:val="Corpodetexto"/>
        <w:ind w:firstLine="708"/>
      </w:pPr>
      <w:r w:rsidRPr="003B55B3">
        <w:t>O depósito de ligante betuminoso, quando necessário, deverá ser equipado com dispositivo que permita o aquecimento adequado e uniforme do conteúdo do recipiente.</w:t>
      </w:r>
    </w:p>
    <w:p w14:paraId="67FDEA6C" w14:textId="77777777" w:rsidR="00A446E7" w:rsidRPr="007F398A" w:rsidRDefault="00A446E7" w:rsidP="00B51D16">
      <w:pPr>
        <w:pStyle w:val="Corpodetexto"/>
        <w:ind w:firstLine="708"/>
      </w:pPr>
      <w:r w:rsidRPr="003B55B3">
        <w:t>O depósito deverá ter uma capacidade tal que possa armazenar a quantidade de ligante betuminoso a ser aplicado em, pelo menos, um dia de trabalho.</w:t>
      </w:r>
    </w:p>
    <w:p w14:paraId="1317121F" w14:textId="77777777" w:rsidR="00A446E7" w:rsidRPr="005722D0" w:rsidRDefault="00A446E7" w:rsidP="00B51D16">
      <w:pPr>
        <w:autoSpaceDE w:val="0"/>
        <w:autoSpaceDN w:val="0"/>
        <w:adjustRightInd w:val="0"/>
        <w:spacing w:line="360" w:lineRule="auto"/>
        <w:jc w:val="both"/>
        <w:rPr>
          <w:rFonts w:ascii="Arial" w:hAnsi="Arial" w:cs="Arial"/>
          <w:b/>
          <w:bCs/>
          <w:iCs/>
        </w:rPr>
      </w:pPr>
      <w:r w:rsidRPr="005722D0">
        <w:rPr>
          <w:rFonts w:ascii="Arial" w:hAnsi="Arial" w:cs="Arial"/>
          <w:b/>
          <w:bCs/>
          <w:iCs/>
        </w:rPr>
        <w:lastRenderedPageBreak/>
        <w:t>Critérios de medição e aceite:</w:t>
      </w:r>
    </w:p>
    <w:p w14:paraId="771EF46B" w14:textId="77777777" w:rsidR="00A446E7" w:rsidRPr="004903E1" w:rsidRDefault="00A446E7" w:rsidP="00B51D16">
      <w:pPr>
        <w:autoSpaceDE w:val="0"/>
        <w:autoSpaceDN w:val="0"/>
        <w:adjustRightInd w:val="0"/>
        <w:spacing w:line="360" w:lineRule="auto"/>
        <w:jc w:val="both"/>
        <w:rPr>
          <w:rFonts w:ascii="Arial" w:hAnsi="Arial" w:cs="Arial"/>
        </w:rPr>
      </w:pPr>
      <w:r w:rsidRPr="004903E1">
        <w:rPr>
          <w:rFonts w:ascii="Arial" w:hAnsi="Arial" w:cs="Arial"/>
        </w:rPr>
        <w:t>a pintura de ligação deve ser medida em metros quadrados, considerando a área efetivamente executada.</w:t>
      </w:r>
    </w:p>
    <w:p w14:paraId="79939FCF" w14:textId="77777777" w:rsidR="00A446E7" w:rsidRPr="005722D0" w:rsidRDefault="00A446E7" w:rsidP="00B51D16">
      <w:pPr>
        <w:autoSpaceDE w:val="0"/>
        <w:autoSpaceDN w:val="0"/>
        <w:adjustRightInd w:val="0"/>
        <w:spacing w:line="360" w:lineRule="auto"/>
        <w:jc w:val="both"/>
        <w:rPr>
          <w:rFonts w:ascii="Arial" w:hAnsi="Arial" w:cs="Arial"/>
          <w:b/>
          <w:bCs/>
          <w:iCs/>
        </w:rPr>
      </w:pPr>
      <w:r w:rsidRPr="005722D0">
        <w:rPr>
          <w:rFonts w:ascii="Arial" w:hAnsi="Arial" w:cs="Arial"/>
          <w:b/>
          <w:bCs/>
          <w:iCs/>
        </w:rPr>
        <w:t>Metodologia de execução:</w:t>
      </w:r>
    </w:p>
    <w:p w14:paraId="2F66BA9E" w14:textId="77777777" w:rsidR="00A446E7" w:rsidRDefault="00A446E7" w:rsidP="00B51D16">
      <w:pPr>
        <w:pStyle w:val="Corpodetexto"/>
      </w:pPr>
      <w:r>
        <w:t>- Antes da execução dos serviços deve ser implantada a adequada sinalização, visando à segurança do tráfego no segmento rodoviário, e efetuada sua manutenção permanente durante a execução dos serviços.</w:t>
      </w:r>
    </w:p>
    <w:p w14:paraId="131200F7" w14:textId="77777777" w:rsidR="00A446E7" w:rsidRDefault="00A446E7" w:rsidP="00B51D16">
      <w:pPr>
        <w:pStyle w:val="Corpodetexto"/>
      </w:pPr>
      <w:r>
        <w:t>- A superfície a ser pintada deve ser varrida, a fim de ser eliminado o pó e todo e qualquer material solto.</w:t>
      </w:r>
    </w:p>
    <w:p w14:paraId="34BBB4BC" w14:textId="77777777" w:rsidR="00A446E7" w:rsidRDefault="00A446E7" w:rsidP="00B51D16">
      <w:pPr>
        <w:pStyle w:val="Corpodetexto"/>
      </w:pPr>
      <w:r>
        <w:t>- Antes da aplicação do ligante asfáltico, no caso de bases de solo-cimento ou de concreto magro, a superfície da base deve ser umedecida.</w:t>
      </w:r>
    </w:p>
    <w:p w14:paraId="20116232" w14:textId="77777777" w:rsidR="00A446E7" w:rsidRDefault="00A446E7" w:rsidP="00B51D16">
      <w:pPr>
        <w:pStyle w:val="Corpodetexto"/>
      </w:pPr>
      <w:r>
        <w:t>- Aplica-se, a seguir, o ligante asfáltico na temperatura compatível, na quantidade recomendada e de maneira uniforme. A temperatura da aplicação do ligante asfáltico deve ser fixada em função da relação temperatura x viscosidade, escolhendo-se a temperatura que proporcione a melhor viscosidade para espalhamento. A viscosidade recomendada para o espalhamento da emulsão deve estar entre 20 e 100 segundos “</w:t>
      </w:r>
      <w:proofErr w:type="spellStart"/>
      <w:r>
        <w:t>Saybolt-Furol</w:t>
      </w:r>
      <w:proofErr w:type="spellEnd"/>
      <w:r>
        <w:t>” (DNER-ME 004/94).</w:t>
      </w:r>
    </w:p>
    <w:p w14:paraId="55F0E018" w14:textId="77777777" w:rsidR="00A446E7" w:rsidRDefault="00A446E7" w:rsidP="00B51D16">
      <w:pPr>
        <w:pStyle w:val="Corpodetexto"/>
      </w:pPr>
      <w:r>
        <w:t>- Após aplicação do ligante deve-se aguardar o escoamento da água e a evaporação em decorrência da ruptura.</w:t>
      </w:r>
    </w:p>
    <w:p w14:paraId="14D1E0F2" w14:textId="77777777" w:rsidR="00A446E7" w:rsidRDefault="00A446E7" w:rsidP="00B51D16">
      <w:pPr>
        <w:pStyle w:val="Corpodetexto"/>
      </w:pPr>
      <w:r>
        <w:t>- A tolerância admitida para a taxa de aplicação “T” da emulsão diluída é de ± 0,2 l/m2.</w:t>
      </w:r>
    </w:p>
    <w:p w14:paraId="52AF70CA" w14:textId="77777777" w:rsidR="00A446E7" w:rsidRDefault="00A446E7" w:rsidP="00B51D16">
      <w:pPr>
        <w:pStyle w:val="Corpodetexto"/>
      </w:pPr>
      <w:r>
        <w:t>- Deve ser executada a pintura de ligação na pista inteira em um mesmo turno de trabalho e deve ser deixada, sempre que possível, fechada ao tráfego. Quando isto não for possível, trabalhar em meia pista, executando a pintura de ligação da adjacente, assim que a primeira for permitida ao tráfego.</w:t>
      </w:r>
    </w:p>
    <w:p w14:paraId="2F86DD29" w14:textId="77777777" w:rsidR="00A446E7" w:rsidRDefault="00A446E7" w:rsidP="00B51D16">
      <w:pPr>
        <w:pStyle w:val="Corpodetexto"/>
      </w:pPr>
      <w:r>
        <w:t>- A fim de evitar a superposição ou excesso, nos pontos inicial e final das aplicações, devem ser colocadas faixas de papel transversalmente na pista, de modo que o início e o término da aplicação do ligante asfáltico estejam sobre essas faixas, as quais devem ser, a seguir, retiradas. Qualquer falha na aplicação do ligante asfáltico deve ser imediatamente corrigida.</w:t>
      </w:r>
    </w:p>
    <w:p w14:paraId="63DF3753" w14:textId="7A936828" w:rsidR="00A446E7" w:rsidRDefault="00A446E7" w:rsidP="00A446E7">
      <w:pPr>
        <w:pStyle w:val="Corpodetexto"/>
        <w:ind w:right="567"/>
      </w:pPr>
    </w:p>
    <w:p w14:paraId="040FAF5C" w14:textId="77777777" w:rsidR="00F46871" w:rsidRDefault="00F46871" w:rsidP="00A446E7">
      <w:pPr>
        <w:pStyle w:val="Corpodetexto"/>
        <w:ind w:right="567"/>
      </w:pPr>
    </w:p>
    <w:p w14:paraId="7C55763D" w14:textId="68769ACB" w:rsidR="00DB0401" w:rsidRDefault="00F46871" w:rsidP="00DB0401">
      <w:pPr>
        <w:autoSpaceDE w:val="0"/>
        <w:autoSpaceDN w:val="0"/>
        <w:adjustRightInd w:val="0"/>
        <w:spacing w:line="360" w:lineRule="auto"/>
        <w:jc w:val="both"/>
        <w:rPr>
          <w:rFonts w:ascii="Arial" w:hAnsi="Arial" w:cs="Arial"/>
          <w:b/>
          <w:bCs/>
        </w:rPr>
      </w:pPr>
      <w:r>
        <w:rPr>
          <w:rFonts w:ascii="Arial" w:hAnsi="Arial" w:cs="Arial"/>
          <w:b/>
          <w:bCs/>
        </w:rPr>
        <w:lastRenderedPageBreak/>
        <w:t>4</w:t>
      </w:r>
      <w:r w:rsidR="00DB0401">
        <w:rPr>
          <w:rFonts w:ascii="Arial" w:hAnsi="Arial" w:cs="Arial"/>
          <w:b/>
          <w:bCs/>
        </w:rPr>
        <w:t xml:space="preserve">.1.2 </w:t>
      </w:r>
      <w:r w:rsidR="00DB0401" w:rsidRPr="00FD5C6F">
        <w:rPr>
          <w:rFonts w:ascii="Arial" w:hAnsi="Arial" w:cs="Arial"/>
          <w:b/>
          <w:bCs/>
        </w:rPr>
        <w:t>Transporte com caminhão basculante de 1</w:t>
      </w:r>
      <w:r w:rsidR="00D30807">
        <w:rPr>
          <w:rFonts w:ascii="Arial" w:hAnsi="Arial" w:cs="Arial"/>
          <w:b/>
          <w:bCs/>
        </w:rPr>
        <w:t>4</w:t>
      </w:r>
      <w:r w:rsidR="00DB0401" w:rsidRPr="00FD5C6F">
        <w:rPr>
          <w:rFonts w:ascii="Arial" w:hAnsi="Arial" w:cs="Arial"/>
          <w:b/>
          <w:bCs/>
        </w:rPr>
        <w:t xml:space="preserve"> m³, em</w:t>
      </w:r>
      <w:r w:rsidR="00DB0401">
        <w:rPr>
          <w:rFonts w:ascii="Arial" w:hAnsi="Arial" w:cs="Arial"/>
          <w:b/>
          <w:bCs/>
        </w:rPr>
        <w:t xml:space="preserve"> </w:t>
      </w:r>
      <w:r w:rsidR="00DB0401" w:rsidRPr="00FD5C6F">
        <w:rPr>
          <w:rFonts w:ascii="Arial" w:hAnsi="Arial" w:cs="Arial"/>
          <w:b/>
          <w:bCs/>
        </w:rPr>
        <w:t xml:space="preserve">via urbana pavimentada, </w:t>
      </w:r>
      <w:r w:rsidR="00DB0401">
        <w:rPr>
          <w:rFonts w:ascii="Arial" w:hAnsi="Arial" w:cs="Arial"/>
          <w:b/>
          <w:bCs/>
        </w:rPr>
        <w:t>DMT</w:t>
      </w:r>
      <w:r w:rsidR="00DB0401" w:rsidRPr="00FD5C6F">
        <w:rPr>
          <w:rFonts w:ascii="Arial" w:hAnsi="Arial" w:cs="Arial"/>
          <w:b/>
          <w:bCs/>
        </w:rPr>
        <w:t xml:space="preserve"> até 30 km (unidade:</w:t>
      </w:r>
      <w:r w:rsidR="00DB0401">
        <w:rPr>
          <w:rFonts w:ascii="Arial" w:hAnsi="Arial" w:cs="Arial"/>
          <w:b/>
          <w:bCs/>
        </w:rPr>
        <w:t xml:space="preserve"> </w:t>
      </w:r>
      <w:proofErr w:type="spellStart"/>
      <w:r w:rsidR="00DB0401" w:rsidRPr="00FD5C6F">
        <w:rPr>
          <w:rFonts w:ascii="Arial" w:hAnsi="Arial" w:cs="Arial"/>
          <w:b/>
          <w:bCs/>
        </w:rPr>
        <w:t>txkm</w:t>
      </w:r>
      <w:proofErr w:type="spellEnd"/>
      <w:r w:rsidR="00DB0401" w:rsidRPr="00FD5C6F">
        <w:rPr>
          <w:rFonts w:ascii="Arial" w:hAnsi="Arial" w:cs="Arial"/>
          <w:b/>
          <w:bCs/>
        </w:rPr>
        <w:t xml:space="preserve">). </w:t>
      </w:r>
      <w:r w:rsidR="00DB0401">
        <w:rPr>
          <w:rFonts w:ascii="Arial" w:hAnsi="Arial" w:cs="Arial"/>
          <w:b/>
          <w:bCs/>
        </w:rPr>
        <w:t xml:space="preserve"> </w:t>
      </w:r>
    </w:p>
    <w:p w14:paraId="5E72F0F9" w14:textId="58A57A06" w:rsidR="00F46871" w:rsidRPr="00581BAC" w:rsidRDefault="00F46871" w:rsidP="00F46871">
      <w:pPr>
        <w:autoSpaceDE w:val="0"/>
        <w:autoSpaceDN w:val="0"/>
        <w:adjustRightInd w:val="0"/>
        <w:spacing w:line="360" w:lineRule="auto"/>
        <w:jc w:val="both"/>
        <w:rPr>
          <w:rFonts w:ascii="Arial" w:hAnsi="Arial" w:cs="Arial"/>
        </w:rPr>
      </w:pPr>
      <w:r w:rsidRPr="00581BAC">
        <w:rPr>
          <w:rFonts w:ascii="Arial" w:hAnsi="Arial" w:cs="Arial"/>
        </w:rPr>
        <w:t xml:space="preserve">DMT DA REFINARIA EM </w:t>
      </w:r>
      <w:r>
        <w:rPr>
          <w:rFonts w:ascii="Arial" w:hAnsi="Arial" w:cs="Arial"/>
        </w:rPr>
        <w:t>COLINAS</w:t>
      </w:r>
      <w:r w:rsidRPr="00581BAC">
        <w:rPr>
          <w:rFonts w:ascii="Arial" w:hAnsi="Arial" w:cs="Arial"/>
        </w:rPr>
        <w:t xml:space="preserve"> ATÉ A OBRA EM </w:t>
      </w:r>
      <w:r>
        <w:rPr>
          <w:rFonts w:ascii="Arial" w:hAnsi="Arial" w:cs="Arial"/>
        </w:rPr>
        <w:t>SÃO DOMINGOS DO MARANHÃO =</w:t>
      </w:r>
      <w:r w:rsidRPr="00581BAC">
        <w:rPr>
          <w:rFonts w:ascii="Arial" w:hAnsi="Arial" w:cs="Arial"/>
        </w:rPr>
        <w:t xml:space="preserve"> </w:t>
      </w:r>
      <w:r>
        <w:rPr>
          <w:rFonts w:ascii="Arial" w:hAnsi="Arial" w:cs="Arial"/>
        </w:rPr>
        <w:t>30 km de 5</w:t>
      </w:r>
      <w:r w:rsidRPr="00581BAC">
        <w:rPr>
          <w:rFonts w:ascii="Arial" w:hAnsi="Arial" w:cs="Arial"/>
        </w:rPr>
        <w:t>6,</w:t>
      </w:r>
      <w:r>
        <w:rPr>
          <w:rFonts w:ascii="Arial" w:hAnsi="Arial" w:cs="Arial"/>
        </w:rPr>
        <w:t>77</w:t>
      </w:r>
      <w:r w:rsidRPr="00581BAC">
        <w:rPr>
          <w:rFonts w:ascii="Arial" w:hAnsi="Arial" w:cs="Arial"/>
        </w:rPr>
        <w:t xml:space="preserve"> km</w:t>
      </w:r>
      <w:r>
        <w:rPr>
          <w:rFonts w:ascii="Arial" w:hAnsi="Arial" w:cs="Arial"/>
        </w:rPr>
        <w:t>.</w:t>
      </w:r>
    </w:p>
    <w:p w14:paraId="79A79EB5" w14:textId="77777777" w:rsidR="00DB0401" w:rsidRPr="001072DA" w:rsidRDefault="00DB0401" w:rsidP="00DB0401">
      <w:pPr>
        <w:autoSpaceDE w:val="0"/>
        <w:autoSpaceDN w:val="0"/>
        <w:adjustRightInd w:val="0"/>
        <w:spacing w:line="360" w:lineRule="auto"/>
        <w:jc w:val="both"/>
        <w:rPr>
          <w:rFonts w:ascii="Arial" w:hAnsi="Arial" w:cs="Arial"/>
          <w:b/>
          <w:bCs/>
        </w:rPr>
      </w:pPr>
      <w:r w:rsidRPr="001072DA">
        <w:rPr>
          <w:rFonts w:ascii="Arial" w:hAnsi="Arial" w:cs="Arial"/>
          <w:b/>
          <w:bCs/>
        </w:rPr>
        <w:t>Itens e suas características:</w:t>
      </w:r>
    </w:p>
    <w:p w14:paraId="0CBC2EC2" w14:textId="655EAC5F" w:rsidR="00D30807" w:rsidRDefault="00DB0401" w:rsidP="00D30807">
      <w:pPr>
        <w:autoSpaceDE w:val="0"/>
        <w:autoSpaceDN w:val="0"/>
        <w:adjustRightInd w:val="0"/>
        <w:spacing w:line="360" w:lineRule="auto"/>
        <w:jc w:val="both"/>
        <w:rPr>
          <w:rFonts w:ascii="Arial" w:hAnsi="Arial" w:cs="Arial"/>
        </w:rPr>
      </w:pPr>
      <w:r w:rsidRPr="001072DA">
        <w:rPr>
          <w:rFonts w:ascii="Arial" w:hAnsi="Arial" w:cs="Arial"/>
        </w:rPr>
        <w:t xml:space="preserve">- </w:t>
      </w:r>
      <w:r w:rsidR="00D30807" w:rsidRPr="00D30807">
        <w:rPr>
          <w:rFonts w:ascii="Arial" w:hAnsi="Arial" w:cs="Arial"/>
        </w:rPr>
        <w:t>Caminhão basculante 14 m³: equipamento utilizado para o transporte de materiais.</w:t>
      </w:r>
      <w:r w:rsidR="00D30807" w:rsidRPr="00D30807">
        <w:rPr>
          <w:rFonts w:ascii="Arial" w:hAnsi="Arial" w:cs="Arial"/>
        </w:rPr>
        <w:cr/>
      </w:r>
      <w:r w:rsidR="00D30807">
        <w:rPr>
          <w:rFonts w:ascii="Arial" w:hAnsi="Arial" w:cs="Arial"/>
        </w:rPr>
        <w:t xml:space="preserve">- </w:t>
      </w:r>
      <w:r w:rsidR="00D30807" w:rsidRPr="00D30807">
        <w:rPr>
          <w:rFonts w:ascii="Arial" w:hAnsi="Arial" w:cs="Arial"/>
        </w:rPr>
        <w:t>Caminhão basculante 14 m3, com cavalo mecânico de capacidade máxima de tração combinado de</w:t>
      </w:r>
      <w:r w:rsidR="00D30807">
        <w:rPr>
          <w:rFonts w:ascii="Arial" w:hAnsi="Arial" w:cs="Arial"/>
        </w:rPr>
        <w:t xml:space="preserve"> </w:t>
      </w:r>
      <w:r w:rsidR="00D30807" w:rsidRPr="00D30807">
        <w:rPr>
          <w:rFonts w:ascii="Arial" w:hAnsi="Arial" w:cs="Arial"/>
        </w:rPr>
        <w:t>36.000 kg, potência 286 CV inclusive semirreboque caçamba metálica.</w:t>
      </w:r>
    </w:p>
    <w:p w14:paraId="583D3161" w14:textId="5188EB6A" w:rsidR="00DB0401" w:rsidRPr="00235819" w:rsidRDefault="00DB0401" w:rsidP="00D30807">
      <w:pPr>
        <w:autoSpaceDE w:val="0"/>
        <w:autoSpaceDN w:val="0"/>
        <w:adjustRightInd w:val="0"/>
        <w:spacing w:line="360" w:lineRule="auto"/>
        <w:jc w:val="both"/>
        <w:rPr>
          <w:rFonts w:ascii="Arial" w:hAnsi="Arial" w:cs="Arial"/>
          <w:b/>
          <w:bCs/>
        </w:rPr>
      </w:pPr>
      <w:r w:rsidRPr="00235819">
        <w:rPr>
          <w:rFonts w:ascii="Arial" w:hAnsi="Arial" w:cs="Arial"/>
          <w:b/>
          <w:bCs/>
        </w:rPr>
        <w:t>Critérios para quantificação dos serviços:</w:t>
      </w:r>
    </w:p>
    <w:p w14:paraId="3823207B" w14:textId="522FB3B3"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 Momento de transporte do material, sendo o peso do material transportado multiplicado pela distância</w:t>
      </w:r>
      <w:r>
        <w:rPr>
          <w:rFonts w:ascii="Arial" w:hAnsi="Arial" w:cs="Arial"/>
        </w:rPr>
        <w:t xml:space="preserve"> </w:t>
      </w:r>
      <w:r w:rsidRPr="00111810">
        <w:rPr>
          <w:rFonts w:ascii="Arial" w:hAnsi="Arial" w:cs="Arial"/>
        </w:rPr>
        <w:t>média de transporte (DMT), até 30 km.</w:t>
      </w:r>
    </w:p>
    <w:p w14:paraId="7EE1F540" w14:textId="36A1D857" w:rsidR="00DB0401" w:rsidRPr="00235819" w:rsidRDefault="00111810" w:rsidP="00111810">
      <w:pPr>
        <w:autoSpaceDE w:val="0"/>
        <w:autoSpaceDN w:val="0"/>
        <w:adjustRightInd w:val="0"/>
        <w:spacing w:line="360" w:lineRule="auto"/>
        <w:jc w:val="both"/>
        <w:rPr>
          <w:rFonts w:ascii="Arial" w:hAnsi="Arial" w:cs="Arial"/>
          <w:b/>
          <w:bCs/>
        </w:rPr>
      </w:pPr>
      <w:r w:rsidRPr="00111810">
        <w:rPr>
          <w:rFonts w:ascii="Arial" w:hAnsi="Arial" w:cs="Arial"/>
        </w:rPr>
        <w:t>- Nos quantitativos da DMT considerar somente o percurso de IDA entre a origem e o destino.</w:t>
      </w:r>
      <w:r w:rsidRPr="00111810">
        <w:rPr>
          <w:rFonts w:ascii="Arial" w:hAnsi="Arial" w:cs="Arial"/>
        </w:rPr>
        <w:cr/>
      </w:r>
      <w:r w:rsidR="00DB0401" w:rsidRPr="00235819">
        <w:rPr>
          <w:rFonts w:ascii="Arial" w:hAnsi="Arial" w:cs="Arial"/>
          <w:b/>
          <w:bCs/>
        </w:rPr>
        <w:t>Critérios de aferição:</w:t>
      </w:r>
    </w:p>
    <w:p w14:paraId="58CFABEC"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 Produtividade Horária calculada pela fórmula PH = (C*</w:t>
      </w:r>
      <w:proofErr w:type="gramStart"/>
      <w:r w:rsidRPr="00111810">
        <w:rPr>
          <w:rFonts w:ascii="Arial" w:hAnsi="Arial" w:cs="Arial"/>
        </w:rPr>
        <w:t>FTT)/</w:t>
      </w:r>
      <w:proofErr w:type="gramEnd"/>
      <w:r w:rsidRPr="00111810">
        <w:rPr>
          <w:rFonts w:ascii="Arial" w:hAnsi="Arial" w:cs="Arial"/>
        </w:rPr>
        <w:t>(2*X/V), onde:</w:t>
      </w:r>
    </w:p>
    <w:p w14:paraId="32035BF8"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 xml:space="preserve">PH = Produtividade horária, 176,40 </w:t>
      </w:r>
      <w:proofErr w:type="spellStart"/>
      <w:r w:rsidRPr="00111810">
        <w:rPr>
          <w:rFonts w:ascii="Arial" w:hAnsi="Arial" w:cs="Arial"/>
        </w:rPr>
        <w:t>ton</w:t>
      </w:r>
      <w:proofErr w:type="spellEnd"/>
      <w:r w:rsidRPr="00111810">
        <w:rPr>
          <w:rFonts w:ascii="Arial" w:hAnsi="Arial" w:cs="Arial"/>
        </w:rPr>
        <w:t>/h;</w:t>
      </w:r>
    </w:p>
    <w:p w14:paraId="45EC0DC3"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 xml:space="preserve">C = Capacidade da caçamba, considerado 21 </w:t>
      </w:r>
      <w:proofErr w:type="spellStart"/>
      <w:r w:rsidRPr="00111810">
        <w:rPr>
          <w:rFonts w:ascii="Arial" w:hAnsi="Arial" w:cs="Arial"/>
        </w:rPr>
        <w:t>ton</w:t>
      </w:r>
      <w:proofErr w:type="spellEnd"/>
      <w:r w:rsidRPr="00111810">
        <w:rPr>
          <w:rFonts w:ascii="Arial" w:hAnsi="Arial" w:cs="Arial"/>
        </w:rPr>
        <w:t>;</w:t>
      </w:r>
    </w:p>
    <w:p w14:paraId="0BD8D56C"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FTT = Fator tempo de trabalho, considerado 0,70;</w:t>
      </w:r>
    </w:p>
    <w:p w14:paraId="18805313"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X = distância em km, considerado 1km;</w:t>
      </w:r>
    </w:p>
    <w:p w14:paraId="0DFFB448"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V = velocidade de transporte, considerado 24 km/h.</w:t>
      </w:r>
    </w:p>
    <w:p w14:paraId="25B3E05C"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 As produtividades desta composição não contemplam as atividades de carga e descarga de materiais.</w:t>
      </w:r>
    </w:p>
    <w:p w14:paraId="00B2F7BA"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Para tais atividades, utilizar composição específica de cada serviço.</w:t>
      </w:r>
    </w:p>
    <w:p w14:paraId="48A2B514" w14:textId="77777777" w:rsid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w:t>
      </w:r>
      <w:proofErr w:type="spellStart"/>
      <w:r w:rsidRPr="00111810">
        <w:rPr>
          <w:rFonts w:ascii="Arial" w:hAnsi="Arial" w:cs="Arial"/>
        </w:rPr>
        <w:t>Esta</w:t>
      </w:r>
      <w:proofErr w:type="spellEnd"/>
      <w:r w:rsidRPr="00111810">
        <w:rPr>
          <w:rFonts w:ascii="Arial" w:hAnsi="Arial" w:cs="Arial"/>
        </w:rPr>
        <w:t xml:space="preserve"> composição refere-se a transporte para DMT até 30 km. Caso seja </w:t>
      </w:r>
      <w:r w:rsidRPr="00111810">
        <w:rPr>
          <w:rFonts w:ascii="Arial" w:hAnsi="Arial" w:cs="Arial"/>
        </w:rPr>
        <w:t>necessária uma DMT maior</w:t>
      </w:r>
      <w:r w:rsidRPr="00111810">
        <w:rPr>
          <w:rFonts w:ascii="Arial" w:hAnsi="Arial" w:cs="Arial"/>
        </w:rPr>
        <w:t xml:space="preserve"> que</w:t>
      </w:r>
      <w:r>
        <w:rPr>
          <w:rFonts w:ascii="Arial" w:hAnsi="Arial" w:cs="Arial"/>
        </w:rPr>
        <w:t xml:space="preserve"> </w:t>
      </w:r>
      <w:r w:rsidRPr="00111810">
        <w:rPr>
          <w:rFonts w:ascii="Arial" w:hAnsi="Arial" w:cs="Arial"/>
        </w:rPr>
        <w:t>30 km, considerar nos quantitativos da DMT desta composição a distância de 30 km e utilizar a</w:t>
      </w:r>
      <w:r>
        <w:rPr>
          <w:rFonts w:ascii="Arial" w:hAnsi="Arial" w:cs="Arial"/>
        </w:rPr>
        <w:t xml:space="preserve"> </w:t>
      </w:r>
      <w:r w:rsidRPr="00111810">
        <w:rPr>
          <w:rFonts w:ascii="Arial" w:hAnsi="Arial" w:cs="Arial"/>
        </w:rPr>
        <w:t xml:space="preserve">composição adicional correspondente para quantificar a DMT excedente a 30 km. </w:t>
      </w:r>
    </w:p>
    <w:p w14:paraId="0FA5EA9B" w14:textId="7E91B6A5"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w:t>
      </w:r>
      <w:r>
        <w:rPr>
          <w:rFonts w:ascii="Arial" w:hAnsi="Arial" w:cs="Arial"/>
        </w:rPr>
        <w:t xml:space="preserve"> </w:t>
      </w:r>
      <w:r w:rsidRPr="00111810">
        <w:rPr>
          <w:rFonts w:ascii="Arial" w:hAnsi="Arial" w:cs="Arial"/>
        </w:rPr>
        <w:t>Esta composição não considera eventuais custos de pedágio em rodovias concessionadas.</w:t>
      </w:r>
    </w:p>
    <w:p w14:paraId="28C32B53" w14:textId="513F7D22"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 Foram separados o tempo produtivo (CHP) e o tempo improdutivo (CHI) do caminhão de acordo com o</w:t>
      </w:r>
      <w:r>
        <w:rPr>
          <w:rFonts w:ascii="Arial" w:hAnsi="Arial" w:cs="Arial"/>
        </w:rPr>
        <w:t xml:space="preserve"> </w:t>
      </w:r>
      <w:r w:rsidRPr="00111810">
        <w:rPr>
          <w:rFonts w:ascii="Arial" w:hAnsi="Arial" w:cs="Arial"/>
        </w:rPr>
        <w:t>Fator Tempo de Trabalho (FTT) de 70%, da seguinte forma:</w:t>
      </w:r>
    </w:p>
    <w:p w14:paraId="6261CF37"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-&gt; CHP: considera o tempo de ida e volta do transporte (motor ligado);</w:t>
      </w:r>
    </w:p>
    <w:p w14:paraId="1A178003" w14:textId="5D57566F" w:rsidR="00DB0401" w:rsidRDefault="00111810" w:rsidP="00111810">
      <w:pPr>
        <w:autoSpaceDE w:val="0"/>
        <w:autoSpaceDN w:val="0"/>
        <w:adjustRightInd w:val="0"/>
        <w:spacing w:line="360" w:lineRule="auto"/>
        <w:jc w:val="both"/>
        <w:rPr>
          <w:rFonts w:ascii="Arial" w:hAnsi="Arial" w:cs="Arial"/>
          <w:b/>
          <w:bCs/>
        </w:rPr>
      </w:pPr>
      <w:r w:rsidRPr="00111810">
        <w:rPr>
          <w:rFonts w:ascii="Arial" w:hAnsi="Arial" w:cs="Arial"/>
        </w:rPr>
        <w:lastRenderedPageBreak/>
        <w:t>-&gt; CHI: considera os demais tempos da jornada de trabalho.</w:t>
      </w:r>
      <w:r w:rsidRPr="00111810">
        <w:rPr>
          <w:rFonts w:ascii="Arial" w:hAnsi="Arial" w:cs="Arial"/>
        </w:rPr>
        <w:cr/>
      </w:r>
    </w:p>
    <w:p w14:paraId="1296AA51" w14:textId="09555C74" w:rsidR="00DB0401" w:rsidRPr="00235819" w:rsidRDefault="00F46871" w:rsidP="00DB0401">
      <w:pPr>
        <w:autoSpaceDE w:val="0"/>
        <w:autoSpaceDN w:val="0"/>
        <w:adjustRightInd w:val="0"/>
        <w:spacing w:line="360" w:lineRule="auto"/>
        <w:jc w:val="both"/>
        <w:rPr>
          <w:rFonts w:ascii="Arial" w:hAnsi="Arial" w:cs="Arial"/>
          <w:b/>
          <w:bCs/>
        </w:rPr>
      </w:pPr>
      <w:r>
        <w:rPr>
          <w:rFonts w:ascii="Arial" w:hAnsi="Arial" w:cs="Arial"/>
          <w:b/>
          <w:bCs/>
        </w:rPr>
        <w:t>4</w:t>
      </w:r>
      <w:r w:rsidR="00DB0401">
        <w:rPr>
          <w:rFonts w:ascii="Arial" w:hAnsi="Arial" w:cs="Arial"/>
          <w:b/>
          <w:bCs/>
        </w:rPr>
        <w:t xml:space="preserve">.1.3 </w:t>
      </w:r>
      <w:r w:rsidR="00DB0401" w:rsidRPr="00235819">
        <w:rPr>
          <w:rFonts w:ascii="Arial" w:hAnsi="Arial" w:cs="Arial"/>
          <w:b/>
          <w:bCs/>
        </w:rPr>
        <w:t>Transporte com caminhão basculante de 1</w:t>
      </w:r>
      <w:r w:rsidR="00111810">
        <w:rPr>
          <w:rFonts w:ascii="Arial" w:hAnsi="Arial" w:cs="Arial"/>
          <w:b/>
          <w:bCs/>
        </w:rPr>
        <w:t>4</w:t>
      </w:r>
      <w:r w:rsidR="00DB0401" w:rsidRPr="00235819">
        <w:rPr>
          <w:rFonts w:ascii="Arial" w:hAnsi="Arial" w:cs="Arial"/>
          <w:b/>
          <w:bCs/>
        </w:rPr>
        <w:t xml:space="preserve"> m³, em via urbana pavimentada,</w:t>
      </w:r>
    </w:p>
    <w:p w14:paraId="391093E2" w14:textId="77777777" w:rsidR="00DB0401" w:rsidRDefault="00DB0401" w:rsidP="00DB0401">
      <w:pPr>
        <w:autoSpaceDE w:val="0"/>
        <w:autoSpaceDN w:val="0"/>
        <w:adjustRightInd w:val="0"/>
        <w:spacing w:line="360" w:lineRule="auto"/>
        <w:jc w:val="both"/>
        <w:rPr>
          <w:rFonts w:ascii="Arial" w:hAnsi="Arial" w:cs="Arial"/>
          <w:b/>
          <w:bCs/>
        </w:rPr>
      </w:pPr>
      <w:r w:rsidRPr="00235819">
        <w:rPr>
          <w:rFonts w:ascii="Arial" w:hAnsi="Arial" w:cs="Arial"/>
          <w:b/>
          <w:bCs/>
        </w:rPr>
        <w:t xml:space="preserve">adicional para DMT excedente a 30 km (unidade: </w:t>
      </w:r>
      <w:proofErr w:type="spellStart"/>
      <w:r w:rsidRPr="00235819">
        <w:rPr>
          <w:rFonts w:ascii="Arial" w:hAnsi="Arial" w:cs="Arial"/>
          <w:b/>
          <w:bCs/>
        </w:rPr>
        <w:t>txkm</w:t>
      </w:r>
      <w:proofErr w:type="spellEnd"/>
      <w:r w:rsidRPr="00235819">
        <w:rPr>
          <w:rFonts w:ascii="Arial" w:hAnsi="Arial" w:cs="Arial"/>
          <w:b/>
          <w:bCs/>
        </w:rPr>
        <w:t>).</w:t>
      </w:r>
    </w:p>
    <w:p w14:paraId="4C061041" w14:textId="393071A7" w:rsidR="00DB0401" w:rsidRPr="00581BAC" w:rsidRDefault="00DB0401" w:rsidP="00DB0401">
      <w:pPr>
        <w:autoSpaceDE w:val="0"/>
        <w:autoSpaceDN w:val="0"/>
        <w:adjustRightInd w:val="0"/>
        <w:spacing w:line="360" w:lineRule="auto"/>
        <w:jc w:val="both"/>
        <w:rPr>
          <w:rFonts w:ascii="Arial" w:hAnsi="Arial" w:cs="Arial"/>
        </w:rPr>
      </w:pPr>
      <w:r w:rsidRPr="00581BAC">
        <w:rPr>
          <w:rFonts w:ascii="Arial" w:hAnsi="Arial" w:cs="Arial"/>
        </w:rPr>
        <w:t xml:space="preserve">DMT DA REFINARIA EM </w:t>
      </w:r>
      <w:r>
        <w:rPr>
          <w:rFonts w:ascii="Arial" w:hAnsi="Arial" w:cs="Arial"/>
        </w:rPr>
        <w:t>COLINAS</w:t>
      </w:r>
      <w:r w:rsidRPr="00581BAC">
        <w:rPr>
          <w:rFonts w:ascii="Arial" w:hAnsi="Arial" w:cs="Arial"/>
        </w:rPr>
        <w:t xml:space="preserve"> ATÉ A OBRA EM </w:t>
      </w:r>
      <w:r>
        <w:rPr>
          <w:rFonts w:ascii="Arial" w:hAnsi="Arial" w:cs="Arial"/>
        </w:rPr>
        <w:t>SÃO DOMINGOS DO MARANHÃO =</w:t>
      </w:r>
      <w:r w:rsidRPr="00581BAC">
        <w:rPr>
          <w:rFonts w:ascii="Arial" w:hAnsi="Arial" w:cs="Arial"/>
        </w:rPr>
        <w:t xml:space="preserve"> restante </w:t>
      </w:r>
      <w:r w:rsidR="00F46871">
        <w:rPr>
          <w:rFonts w:ascii="Arial" w:hAnsi="Arial" w:cs="Arial"/>
        </w:rPr>
        <w:t>2</w:t>
      </w:r>
      <w:r w:rsidRPr="00581BAC">
        <w:rPr>
          <w:rFonts w:ascii="Arial" w:hAnsi="Arial" w:cs="Arial"/>
        </w:rPr>
        <w:t>6,</w:t>
      </w:r>
      <w:r w:rsidR="00F46871">
        <w:rPr>
          <w:rFonts w:ascii="Arial" w:hAnsi="Arial" w:cs="Arial"/>
        </w:rPr>
        <w:t>77</w:t>
      </w:r>
      <w:r w:rsidRPr="00581BAC">
        <w:rPr>
          <w:rFonts w:ascii="Arial" w:hAnsi="Arial" w:cs="Arial"/>
        </w:rPr>
        <w:t xml:space="preserve"> km</w:t>
      </w:r>
      <w:r>
        <w:rPr>
          <w:rFonts w:ascii="Arial" w:hAnsi="Arial" w:cs="Arial"/>
        </w:rPr>
        <w:t>.</w:t>
      </w:r>
    </w:p>
    <w:p w14:paraId="1FAA6E93" w14:textId="77777777" w:rsidR="00DB0401" w:rsidRPr="00835604" w:rsidRDefault="00DB0401" w:rsidP="00DB0401">
      <w:pPr>
        <w:autoSpaceDE w:val="0"/>
        <w:autoSpaceDN w:val="0"/>
        <w:adjustRightInd w:val="0"/>
        <w:spacing w:line="360" w:lineRule="auto"/>
        <w:jc w:val="both"/>
        <w:rPr>
          <w:rFonts w:ascii="Arial" w:hAnsi="Arial" w:cs="Arial"/>
          <w:color w:val="000000"/>
        </w:rPr>
      </w:pPr>
      <w:r w:rsidRPr="00835604">
        <w:rPr>
          <w:rFonts w:ascii="Arial" w:hAnsi="Arial" w:cs="Arial"/>
          <w:b/>
          <w:bCs/>
          <w:color w:val="000000"/>
        </w:rPr>
        <w:t>Itens e suas características:</w:t>
      </w:r>
      <w:r w:rsidRPr="00835604">
        <w:rPr>
          <w:rFonts w:ascii="Arial" w:hAnsi="Arial" w:cs="Arial"/>
          <w:color w:val="000000"/>
        </w:rPr>
        <w:t xml:space="preserve"> </w:t>
      </w:r>
    </w:p>
    <w:p w14:paraId="6860B286" w14:textId="60A2E65B" w:rsidR="00DB0401" w:rsidRPr="00835604" w:rsidRDefault="00111810" w:rsidP="00DB0401">
      <w:pPr>
        <w:autoSpaceDE w:val="0"/>
        <w:autoSpaceDN w:val="0"/>
        <w:adjustRightInd w:val="0"/>
        <w:spacing w:line="360" w:lineRule="auto"/>
        <w:jc w:val="both"/>
        <w:rPr>
          <w:rFonts w:ascii="Arial" w:hAnsi="Arial" w:cs="Arial"/>
          <w:color w:val="000000"/>
        </w:rPr>
      </w:pPr>
      <w:r w:rsidRPr="00111810">
        <w:rPr>
          <w:rFonts w:ascii="Arial" w:hAnsi="Arial" w:cs="Arial"/>
          <w:color w:val="000000"/>
        </w:rPr>
        <w:t>- Caminhão basculante 14 m³: equipamento utilizado para o transporte de materiais</w:t>
      </w:r>
      <w:r w:rsidR="00DB0401" w:rsidRPr="00835604">
        <w:rPr>
          <w:rFonts w:ascii="Arial" w:hAnsi="Arial" w:cs="Arial"/>
          <w:color w:val="000000"/>
        </w:rPr>
        <w:br/>
      </w:r>
      <w:r w:rsidR="00DB0401" w:rsidRPr="00835604">
        <w:rPr>
          <w:rFonts w:ascii="Arial" w:hAnsi="Arial" w:cs="Arial"/>
          <w:b/>
          <w:bCs/>
          <w:color w:val="000000"/>
        </w:rPr>
        <w:t>Equipamento:</w:t>
      </w:r>
      <w:r w:rsidR="00DB0401" w:rsidRPr="00835604">
        <w:rPr>
          <w:rFonts w:ascii="Arial" w:hAnsi="Arial" w:cs="Arial"/>
          <w:color w:val="000000"/>
        </w:rPr>
        <w:t xml:space="preserve"> </w:t>
      </w:r>
    </w:p>
    <w:p w14:paraId="60ADB690" w14:textId="1724F965" w:rsidR="00DB0401" w:rsidRPr="00835604" w:rsidRDefault="00111810" w:rsidP="00111810">
      <w:pPr>
        <w:autoSpaceDE w:val="0"/>
        <w:autoSpaceDN w:val="0"/>
        <w:adjustRightInd w:val="0"/>
        <w:spacing w:line="360" w:lineRule="auto"/>
        <w:jc w:val="both"/>
        <w:rPr>
          <w:rFonts w:ascii="Arial" w:hAnsi="Arial" w:cs="Arial"/>
          <w:color w:val="000000"/>
        </w:rPr>
      </w:pPr>
      <w:r w:rsidRPr="00111810">
        <w:rPr>
          <w:rFonts w:ascii="Arial" w:hAnsi="Arial" w:cs="Arial"/>
          <w:color w:val="000000"/>
        </w:rPr>
        <w:t>- Caminhão basculante 14 m3, com cavalo mecânico de capacidade máxima de tração combinado de</w:t>
      </w:r>
      <w:r>
        <w:rPr>
          <w:rFonts w:ascii="Arial" w:hAnsi="Arial" w:cs="Arial"/>
          <w:color w:val="000000"/>
        </w:rPr>
        <w:t xml:space="preserve"> </w:t>
      </w:r>
      <w:r w:rsidRPr="00111810">
        <w:rPr>
          <w:rFonts w:ascii="Arial" w:hAnsi="Arial" w:cs="Arial"/>
          <w:color w:val="000000"/>
        </w:rPr>
        <w:t>36.000 kg, potência 286 CV inclusive semirreboque caçamba metálica.</w:t>
      </w:r>
      <w:r w:rsidR="00DB0401" w:rsidRPr="00835604">
        <w:rPr>
          <w:rFonts w:ascii="Arial" w:hAnsi="Arial" w:cs="Arial"/>
          <w:color w:val="000000"/>
        </w:rPr>
        <w:br/>
      </w:r>
      <w:r w:rsidR="00DB0401" w:rsidRPr="00835604">
        <w:rPr>
          <w:rFonts w:ascii="Arial" w:hAnsi="Arial" w:cs="Arial"/>
          <w:b/>
          <w:bCs/>
          <w:color w:val="000000"/>
        </w:rPr>
        <w:t>Critérios para quantificação dos serviços:</w:t>
      </w:r>
      <w:r w:rsidR="00DB0401" w:rsidRPr="00835604">
        <w:rPr>
          <w:rFonts w:ascii="Arial" w:hAnsi="Arial" w:cs="Arial"/>
          <w:color w:val="000000"/>
        </w:rPr>
        <w:t xml:space="preserve"> </w:t>
      </w:r>
    </w:p>
    <w:p w14:paraId="04A5248E" w14:textId="47A05DD3" w:rsidR="00111810" w:rsidRPr="00111810" w:rsidRDefault="00111810" w:rsidP="00111810">
      <w:pPr>
        <w:autoSpaceDE w:val="0"/>
        <w:autoSpaceDN w:val="0"/>
        <w:adjustRightInd w:val="0"/>
        <w:spacing w:line="360" w:lineRule="auto"/>
        <w:jc w:val="both"/>
        <w:rPr>
          <w:rFonts w:ascii="Arial" w:hAnsi="Arial" w:cs="Arial"/>
          <w:color w:val="000000"/>
        </w:rPr>
      </w:pPr>
      <w:r w:rsidRPr="00111810">
        <w:rPr>
          <w:rFonts w:ascii="Arial" w:hAnsi="Arial" w:cs="Arial"/>
          <w:color w:val="000000"/>
        </w:rPr>
        <w:t>- Momento de transporte do material, sendo o peso do material transportado multiplicado pela distância</w:t>
      </w:r>
      <w:r>
        <w:rPr>
          <w:rFonts w:ascii="Arial" w:hAnsi="Arial" w:cs="Arial"/>
          <w:color w:val="000000"/>
        </w:rPr>
        <w:t xml:space="preserve"> </w:t>
      </w:r>
      <w:r w:rsidRPr="00111810">
        <w:rPr>
          <w:rFonts w:ascii="Arial" w:hAnsi="Arial" w:cs="Arial"/>
          <w:color w:val="000000"/>
        </w:rPr>
        <w:t>média de transporte (DMT), excedente a 30 km.</w:t>
      </w:r>
    </w:p>
    <w:p w14:paraId="08425C76" w14:textId="4E780CBD" w:rsidR="00DB0401" w:rsidRPr="00835604" w:rsidRDefault="00111810" w:rsidP="00111810">
      <w:pPr>
        <w:autoSpaceDE w:val="0"/>
        <w:autoSpaceDN w:val="0"/>
        <w:adjustRightInd w:val="0"/>
        <w:spacing w:line="360" w:lineRule="auto"/>
        <w:jc w:val="both"/>
        <w:rPr>
          <w:rFonts w:ascii="Arial" w:hAnsi="Arial" w:cs="Arial"/>
          <w:b/>
          <w:bCs/>
        </w:rPr>
      </w:pPr>
      <w:r w:rsidRPr="00111810">
        <w:rPr>
          <w:rFonts w:ascii="Arial" w:hAnsi="Arial" w:cs="Arial"/>
          <w:color w:val="000000"/>
        </w:rPr>
        <w:t>- Nos quantitativos da DMT considerar somente o percurso de IDA entre a origem e o destino.</w:t>
      </w:r>
      <w:r w:rsidRPr="00111810">
        <w:rPr>
          <w:rFonts w:ascii="Arial" w:hAnsi="Arial" w:cs="Arial"/>
          <w:color w:val="000000"/>
        </w:rPr>
        <w:cr/>
      </w:r>
      <w:r w:rsidR="00DB0401" w:rsidRPr="00835604">
        <w:rPr>
          <w:rFonts w:ascii="Arial" w:hAnsi="Arial" w:cs="Arial"/>
          <w:b/>
          <w:bCs/>
        </w:rPr>
        <w:t>Critérios de aferição:</w:t>
      </w:r>
    </w:p>
    <w:p w14:paraId="4AC611A6"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 Produtividade Horária calculada pela fórmula PH = (C*</w:t>
      </w:r>
      <w:proofErr w:type="gramStart"/>
      <w:r w:rsidRPr="00111810">
        <w:rPr>
          <w:rFonts w:ascii="Arial" w:hAnsi="Arial" w:cs="Arial"/>
        </w:rPr>
        <w:t>FTT)/</w:t>
      </w:r>
      <w:proofErr w:type="gramEnd"/>
      <w:r w:rsidRPr="00111810">
        <w:rPr>
          <w:rFonts w:ascii="Arial" w:hAnsi="Arial" w:cs="Arial"/>
        </w:rPr>
        <w:t>(2*X/V), onde:</w:t>
      </w:r>
    </w:p>
    <w:p w14:paraId="2B9FDD8E"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 xml:space="preserve">PH = Produtividade horária, 441 </w:t>
      </w:r>
      <w:proofErr w:type="spellStart"/>
      <w:r w:rsidRPr="00111810">
        <w:rPr>
          <w:rFonts w:ascii="Arial" w:hAnsi="Arial" w:cs="Arial"/>
        </w:rPr>
        <w:t>ton</w:t>
      </w:r>
      <w:proofErr w:type="spellEnd"/>
      <w:r w:rsidRPr="00111810">
        <w:rPr>
          <w:rFonts w:ascii="Arial" w:hAnsi="Arial" w:cs="Arial"/>
        </w:rPr>
        <w:t>/h;</w:t>
      </w:r>
    </w:p>
    <w:p w14:paraId="2F0358AB"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 xml:space="preserve">C = Capacidade da caçamba, considerado 21 </w:t>
      </w:r>
      <w:proofErr w:type="spellStart"/>
      <w:r w:rsidRPr="00111810">
        <w:rPr>
          <w:rFonts w:ascii="Arial" w:hAnsi="Arial" w:cs="Arial"/>
        </w:rPr>
        <w:t>ton</w:t>
      </w:r>
      <w:proofErr w:type="spellEnd"/>
      <w:r w:rsidRPr="00111810">
        <w:rPr>
          <w:rFonts w:ascii="Arial" w:hAnsi="Arial" w:cs="Arial"/>
        </w:rPr>
        <w:t>;</w:t>
      </w:r>
    </w:p>
    <w:p w14:paraId="2E6D67EC"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FTT = Fator tempo de trabalho, considerado 0,70;</w:t>
      </w:r>
    </w:p>
    <w:p w14:paraId="36388D5F"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X = distância em km, considerado 1km;</w:t>
      </w:r>
    </w:p>
    <w:p w14:paraId="329437AD"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V = velocidade de transporte, considerado 60 km/h.</w:t>
      </w:r>
    </w:p>
    <w:p w14:paraId="7B28AA3B"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 As produtividades desta composição não contemplam as atividades de carga e descarga de materiais.</w:t>
      </w:r>
    </w:p>
    <w:p w14:paraId="62179716"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Para tais atividades, utilizar composição específica de cada serviço.</w:t>
      </w:r>
    </w:p>
    <w:p w14:paraId="742756C7" w14:textId="49E98DA0"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 Esta composição refere-se somente ao transporte para a DMT excedente a 30 km. Deve-se considerar</w:t>
      </w:r>
      <w:r>
        <w:rPr>
          <w:rFonts w:ascii="Arial" w:hAnsi="Arial" w:cs="Arial"/>
        </w:rPr>
        <w:t xml:space="preserve"> </w:t>
      </w:r>
      <w:r w:rsidRPr="00111810">
        <w:rPr>
          <w:rFonts w:ascii="Arial" w:hAnsi="Arial" w:cs="Arial"/>
        </w:rPr>
        <w:t>nos quantitativos da DMT somente a distância excedente a 30 km. Para a consideração dos primeiros 30</w:t>
      </w:r>
      <w:r>
        <w:rPr>
          <w:rFonts w:ascii="Arial" w:hAnsi="Arial" w:cs="Arial"/>
        </w:rPr>
        <w:t xml:space="preserve"> </w:t>
      </w:r>
      <w:r w:rsidRPr="00111810">
        <w:rPr>
          <w:rFonts w:ascii="Arial" w:hAnsi="Arial" w:cs="Arial"/>
        </w:rPr>
        <w:t>km, utilizar a composição de transporte para DMT até 30 km correspondente.</w:t>
      </w:r>
    </w:p>
    <w:p w14:paraId="24390782"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 Esta composição não considera eventuais custos de pedágio em rodovias concessionadas.</w:t>
      </w:r>
    </w:p>
    <w:p w14:paraId="3AE1B967"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lastRenderedPageBreak/>
        <w:t>- Foram separados o tempo produtivo (CHP) e o tempo improdutivo (CHI) do caminhão de acordo com o</w:t>
      </w:r>
    </w:p>
    <w:p w14:paraId="00928095"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Fator Tempo de Trabalho (FTT) de 70%, da seguinte forma:</w:t>
      </w:r>
    </w:p>
    <w:p w14:paraId="0F5B97A5"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-&gt; CHP: considera o tempo de ida e volta do transporte (motor ligado);</w:t>
      </w:r>
    </w:p>
    <w:p w14:paraId="173C8460" w14:textId="1FEB02A0" w:rsidR="00A446E7" w:rsidRDefault="00111810" w:rsidP="00111810">
      <w:pPr>
        <w:autoSpaceDE w:val="0"/>
        <w:autoSpaceDN w:val="0"/>
        <w:adjustRightInd w:val="0"/>
        <w:spacing w:line="360" w:lineRule="auto"/>
        <w:jc w:val="both"/>
        <w:rPr>
          <w:rFonts w:ascii="Arial" w:hAnsi="Arial" w:cs="Arial"/>
        </w:rPr>
      </w:pPr>
      <w:r w:rsidRPr="00111810">
        <w:rPr>
          <w:rFonts w:ascii="Arial" w:hAnsi="Arial" w:cs="Arial"/>
        </w:rPr>
        <w:t>-&gt; CHI: considera os demais tempos da jornada de trabalho.</w:t>
      </w:r>
    </w:p>
    <w:p w14:paraId="15D08341" w14:textId="77777777" w:rsidR="00111810" w:rsidRDefault="00111810" w:rsidP="00111810">
      <w:pPr>
        <w:autoSpaceDE w:val="0"/>
        <w:autoSpaceDN w:val="0"/>
        <w:adjustRightInd w:val="0"/>
        <w:spacing w:line="360" w:lineRule="auto"/>
        <w:jc w:val="both"/>
        <w:rPr>
          <w:rFonts w:ascii="Arial" w:hAnsi="Arial" w:cs="Arial"/>
        </w:rPr>
      </w:pPr>
    </w:p>
    <w:p w14:paraId="07AF03E9" w14:textId="50A3AD89" w:rsidR="00A446E7" w:rsidRPr="00581BAC" w:rsidRDefault="005F78AF" w:rsidP="00A446E7">
      <w:pPr>
        <w:autoSpaceDE w:val="0"/>
        <w:autoSpaceDN w:val="0"/>
        <w:adjustRightInd w:val="0"/>
        <w:spacing w:line="360" w:lineRule="auto"/>
        <w:jc w:val="both"/>
        <w:rPr>
          <w:rFonts w:ascii="Arial" w:hAnsi="Arial" w:cs="Arial"/>
          <w:b/>
          <w:bCs/>
        </w:rPr>
      </w:pPr>
      <w:r>
        <w:rPr>
          <w:rFonts w:ascii="Arial" w:hAnsi="Arial" w:cs="Arial"/>
          <w:b/>
          <w:bCs/>
        </w:rPr>
        <w:t>4</w:t>
      </w:r>
      <w:r w:rsidR="00A446E7">
        <w:rPr>
          <w:rFonts w:ascii="Arial" w:hAnsi="Arial" w:cs="Arial"/>
          <w:b/>
          <w:bCs/>
        </w:rPr>
        <w:t>.2</w:t>
      </w:r>
      <w:r w:rsidR="00A446E7" w:rsidRPr="00234D45">
        <w:t xml:space="preserve"> </w:t>
      </w:r>
      <w:r w:rsidR="00A446E7" w:rsidRPr="00581BAC">
        <w:rPr>
          <w:rFonts w:ascii="Arial" w:hAnsi="Arial" w:cs="Arial"/>
          <w:b/>
          <w:bCs/>
        </w:rPr>
        <w:t>APLICAÇÃO DE C</w:t>
      </w:r>
      <w:r w:rsidR="00F46871">
        <w:rPr>
          <w:rFonts w:ascii="Arial" w:hAnsi="Arial" w:cs="Arial"/>
          <w:b/>
          <w:bCs/>
        </w:rPr>
        <w:t>B</w:t>
      </w:r>
      <w:r w:rsidR="00A446E7" w:rsidRPr="00581BAC">
        <w:rPr>
          <w:rFonts w:ascii="Arial" w:hAnsi="Arial" w:cs="Arial"/>
          <w:b/>
          <w:bCs/>
        </w:rPr>
        <w:t>UQ</w:t>
      </w:r>
    </w:p>
    <w:p w14:paraId="6035BB7D" w14:textId="29FB664B" w:rsidR="00A446E7" w:rsidRDefault="005F78AF" w:rsidP="00A446E7">
      <w:pPr>
        <w:autoSpaceDE w:val="0"/>
        <w:autoSpaceDN w:val="0"/>
        <w:adjustRightInd w:val="0"/>
        <w:spacing w:line="360" w:lineRule="auto"/>
        <w:jc w:val="both"/>
        <w:rPr>
          <w:rFonts w:ascii="Arial" w:hAnsi="Arial" w:cs="Arial"/>
          <w:b/>
          <w:bCs/>
        </w:rPr>
      </w:pPr>
      <w:r>
        <w:rPr>
          <w:rFonts w:ascii="Arial" w:hAnsi="Arial" w:cs="Arial"/>
          <w:b/>
          <w:bCs/>
        </w:rPr>
        <w:t>4</w:t>
      </w:r>
      <w:r w:rsidR="00A446E7">
        <w:rPr>
          <w:rFonts w:ascii="Arial" w:hAnsi="Arial" w:cs="Arial"/>
          <w:b/>
          <w:bCs/>
        </w:rPr>
        <w:t xml:space="preserve">.2.1 </w:t>
      </w:r>
      <w:r w:rsidR="00A446E7" w:rsidRPr="00F8072D">
        <w:rPr>
          <w:rFonts w:ascii="Arial" w:hAnsi="Arial" w:cs="Arial"/>
          <w:b/>
          <w:bCs/>
        </w:rPr>
        <w:t>Execução de pavimento com aplicação de concreto asfáltico, camada de rolamento - exclusive carga e transporte.</w:t>
      </w:r>
    </w:p>
    <w:p w14:paraId="08668CF2" w14:textId="77777777" w:rsidR="00A446E7" w:rsidRPr="00F8072D" w:rsidRDefault="00A446E7" w:rsidP="00A446E7">
      <w:pPr>
        <w:autoSpaceDE w:val="0"/>
        <w:autoSpaceDN w:val="0"/>
        <w:adjustRightInd w:val="0"/>
        <w:spacing w:line="360" w:lineRule="auto"/>
        <w:jc w:val="both"/>
        <w:rPr>
          <w:rFonts w:ascii="Arial" w:hAnsi="Arial" w:cs="Arial"/>
          <w:b/>
          <w:bCs/>
        </w:rPr>
      </w:pPr>
      <w:r w:rsidRPr="00F8072D">
        <w:rPr>
          <w:rFonts w:ascii="Arial" w:hAnsi="Arial" w:cs="Arial"/>
          <w:b/>
          <w:bCs/>
        </w:rPr>
        <w:t>Itens e suas características</w:t>
      </w:r>
      <w:r>
        <w:rPr>
          <w:rFonts w:ascii="Arial" w:hAnsi="Arial" w:cs="Arial"/>
          <w:b/>
          <w:bCs/>
        </w:rPr>
        <w:t>:</w:t>
      </w:r>
    </w:p>
    <w:p w14:paraId="6139CDEB" w14:textId="77777777" w:rsidR="00A446E7" w:rsidRPr="00F8072D" w:rsidRDefault="00A446E7" w:rsidP="00A446E7">
      <w:pPr>
        <w:autoSpaceDE w:val="0"/>
        <w:autoSpaceDN w:val="0"/>
        <w:adjustRightInd w:val="0"/>
        <w:spacing w:line="360" w:lineRule="auto"/>
        <w:jc w:val="both"/>
        <w:rPr>
          <w:rFonts w:ascii="Arial" w:hAnsi="Arial" w:cs="Arial"/>
        </w:rPr>
      </w:pPr>
      <w:r w:rsidRPr="00F8072D">
        <w:rPr>
          <w:rFonts w:ascii="Arial" w:hAnsi="Arial" w:cs="Arial"/>
        </w:rPr>
        <w:t xml:space="preserve">- </w:t>
      </w:r>
      <w:proofErr w:type="spellStart"/>
      <w:r w:rsidRPr="00F8072D">
        <w:rPr>
          <w:rFonts w:ascii="Arial" w:hAnsi="Arial" w:cs="Arial"/>
        </w:rPr>
        <w:t>Rasteleiro</w:t>
      </w:r>
      <w:proofErr w:type="spellEnd"/>
      <w:r w:rsidRPr="00F8072D">
        <w:rPr>
          <w:rFonts w:ascii="Arial" w:hAnsi="Arial" w:cs="Arial"/>
        </w:rPr>
        <w:t xml:space="preserve"> com encargos complementares: operário que faz ajustes e acertos no pavimento recém lançado pela </w:t>
      </w:r>
      <w:proofErr w:type="spellStart"/>
      <w:r w:rsidRPr="00F8072D">
        <w:rPr>
          <w:rFonts w:ascii="Arial" w:hAnsi="Arial" w:cs="Arial"/>
        </w:rPr>
        <w:t>vibroacabadora</w:t>
      </w:r>
      <w:proofErr w:type="spellEnd"/>
      <w:r w:rsidRPr="00F8072D">
        <w:rPr>
          <w:rFonts w:ascii="Arial" w:hAnsi="Arial" w:cs="Arial"/>
        </w:rPr>
        <w:t>;</w:t>
      </w:r>
    </w:p>
    <w:p w14:paraId="019D9E72" w14:textId="77777777" w:rsidR="00A446E7" w:rsidRPr="00F8072D" w:rsidRDefault="00A446E7" w:rsidP="00A446E7">
      <w:pPr>
        <w:autoSpaceDE w:val="0"/>
        <w:autoSpaceDN w:val="0"/>
        <w:adjustRightInd w:val="0"/>
        <w:spacing w:line="360" w:lineRule="auto"/>
        <w:jc w:val="both"/>
        <w:rPr>
          <w:rFonts w:ascii="Arial" w:hAnsi="Arial" w:cs="Arial"/>
        </w:rPr>
      </w:pPr>
      <w:r w:rsidRPr="00F8072D">
        <w:rPr>
          <w:rFonts w:ascii="Arial" w:hAnsi="Arial" w:cs="Arial"/>
        </w:rPr>
        <w:t>- Vibroacabadora: equipamento utilizado na execução do revestimento asfáltico, aplicando e pré compactando o concreto asfáltico de acordo com a espessura e largura prevista de projeto;</w:t>
      </w:r>
    </w:p>
    <w:p w14:paraId="16D42860" w14:textId="77777777" w:rsidR="00A446E7" w:rsidRPr="00F8072D" w:rsidRDefault="00A446E7" w:rsidP="00A446E7">
      <w:pPr>
        <w:autoSpaceDE w:val="0"/>
        <w:autoSpaceDN w:val="0"/>
        <w:adjustRightInd w:val="0"/>
        <w:spacing w:line="360" w:lineRule="auto"/>
        <w:jc w:val="both"/>
        <w:rPr>
          <w:rFonts w:ascii="Arial" w:hAnsi="Arial" w:cs="Arial"/>
        </w:rPr>
      </w:pPr>
      <w:r w:rsidRPr="00F8072D">
        <w:rPr>
          <w:rFonts w:ascii="Arial" w:hAnsi="Arial" w:cs="Arial"/>
        </w:rPr>
        <w:t xml:space="preserve">- Rolo compactador de pneus: equipamento utilizado para compactar a mistura asfáltica aplicada pela </w:t>
      </w:r>
      <w:proofErr w:type="spellStart"/>
      <w:r w:rsidRPr="00F8072D">
        <w:rPr>
          <w:rFonts w:ascii="Arial" w:hAnsi="Arial" w:cs="Arial"/>
        </w:rPr>
        <w:t>vibroacabadora</w:t>
      </w:r>
      <w:proofErr w:type="spellEnd"/>
      <w:r w:rsidRPr="00F8072D">
        <w:rPr>
          <w:rFonts w:ascii="Arial" w:hAnsi="Arial" w:cs="Arial"/>
        </w:rPr>
        <w:t xml:space="preserve"> aumentando a resistência do pavimento;</w:t>
      </w:r>
    </w:p>
    <w:p w14:paraId="641D9DC0" w14:textId="77777777" w:rsidR="00A446E7" w:rsidRPr="00F8072D" w:rsidRDefault="00A446E7" w:rsidP="00A446E7">
      <w:pPr>
        <w:autoSpaceDE w:val="0"/>
        <w:autoSpaceDN w:val="0"/>
        <w:adjustRightInd w:val="0"/>
        <w:spacing w:line="360" w:lineRule="auto"/>
        <w:jc w:val="both"/>
        <w:rPr>
          <w:rFonts w:ascii="Arial" w:hAnsi="Arial" w:cs="Arial"/>
        </w:rPr>
      </w:pPr>
      <w:r w:rsidRPr="00F8072D">
        <w:rPr>
          <w:rFonts w:ascii="Arial" w:hAnsi="Arial" w:cs="Arial"/>
        </w:rPr>
        <w:t>- Rolo compactador tandem: equipamento utilizado para compactar e dar o acabamento a via após a compactação com o rolo de pneus;</w:t>
      </w:r>
    </w:p>
    <w:p w14:paraId="5F39C0E7" w14:textId="77777777" w:rsidR="00A446E7" w:rsidRPr="00F8072D" w:rsidRDefault="00A446E7" w:rsidP="00A446E7">
      <w:pPr>
        <w:autoSpaceDE w:val="0"/>
        <w:autoSpaceDN w:val="0"/>
        <w:adjustRightInd w:val="0"/>
        <w:spacing w:line="360" w:lineRule="auto"/>
        <w:jc w:val="both"/>
        <w:rPr>
          <w:rFonts w:ascii="Arial" w:hAnsi="Arial" w:cs="Arial"/>
        </w:rPr>
      </w:pPr>
      <w:r w:rsidRPr="00F8072D">
        <w:rPr>
          <w:rFonts w:ascii="Arial" w:hAnsi="Arial" w:cs="Arial"/>
        </w:rPr>
        <w:t>- Trator de pneus com vassoura mecânica acoplada: equipamento utilizado para limpeza da pista a ser pavimentada;</w:t>
      </w:r>
    </w:p>
    <w:p w14:paraId="45AA4086" w14:textId="77777777" w:rsidR="00A446E7" w:rsidRPr="00F8072D" w:rsidRDefault="00A446E7" w:rsidP="00A446E7">
      <w:pPr>
        <w:autoSpaceDE w:val="0"/>
        <w:autoSpaceDN w:val="0"/>
        <w:adjustRightInd w:val="0"/>
        <w:spacing w:line="360" w:lineRule="auto"/>
        <w:jc w:val="both"/>
        <w:rPr>
          <w:rFonts w:ascii="Arial" w:hAnsi="Arial" w:cs="Arial"/>
        </w:rPr>
      </w:pPr>
      <w:r w:rsidRPr="00F8072D">
        <w:rPr>
          <w:rFonts w:ascii="Arial" w:hAnsi="Arial" w:cs="Arial"/>
        </w:rPr>
        <w:t xml:space="preserve">- Caminhão basculante: equipamento utilizado para transportar e despejar a mistura asfáltica na caçamba da </w:t>
      </w:r>
      <w:proofErr w:type="spellStart"/>
      <w:r w:rsidRPr="00F8072D">
        <w:rPr>
          <w:rFonts w:ascii="Arial" w:hAnsi="Arial" w:cs="Arial"/>
        </w:rPr>
        <w:t>vibroacabadora</w:t>
      </w:r>
      <w:proofErr w:type="spellEnd"/>
      <w:r w:rsidRPr="00F8072D">
        <w:rPr>
          <w:rFonts w:ascii="Arial" w:hAnsi="Arial" w:cs="Arial"/>
        </w:rPr>
        <w:t xml:space="preserve"> durante a aplicação do revestimento asfáltico;</w:t>
      </w:r>
    </w:p>
    <w:p w14:paraId="2F7A3005" w14:textId="77777777" w:rsidR="00A446E7" w:rsidRPr="00BD256A" w:rsidRDefault="00A446E7" w:rsidP="00A446E7">
      <w:pPr>
        <w:autoSpaceDE w:val="0"/>
        <w:autoSpaceDN w:val="0"/>
        <w:adjustRightInd w:val="0"/>
        <w:spacing w:line="360" w:lineRule="auto"/>
        <w:jc w:val="both"/>
        <w:rPr>
          <w:rFonts w:ascii="Arial" w:hAnsi="Arial" w:cs="Arial"/>
        </w:rPr>
      </w:pPr>
      <w:r w:rsidRPr="00F8072D">
        <w:rPr>
          <w:rFonts w:ascii="Arial" w:hAnsi="Arial" w:cs="Arial"/>
        </w:rPr>
        <w:t xml:space="preserve">- Concreto Betuminoso Usinado a Quente: mistura asfáltica formada de agregados graúdo e miúdo e cimento asfáltico, aplicada a quente e que compõe a camada de revestimento asfáltico revestimento asfáltico (rolamento ou </w:t>
      </w:r>
      <w:proofErr w:type="spellStart"/>
      <w:r w:rsidRPr="00F8072D">
        <w:rPr>
          <w:rFonts w:ascii="Arial" w:hAnsi="Arial" w:cs="Arial"/>
        </w:rPr>
        <w:t>binder</w:t>
      </w:r>
      <w:proofErr w:type="spellEnd"/>
      <w:r w:rsidRPr="00F8072D">
        <w:rPr>
          <w:rFonts w:ascii="Arial" w:hAnsi="Arial" w:cs="Arial"/>
        </w:rPr>
        <w:t>).</w:t>
      </w:r>
      <w:r w:rsidRPr="00F8072D">
        <w:rPr>
          <w:rFonts w:ascii="Arial" w:hAnsi="Arial" w:cs="Arial"/>
        </w:rPr>
        <w:cr/>
      </w:r>
      <w:r w:rsidRPr="00BD256A">
        <w:rPr>
          <w:rFonts w:ascii="Arial" w:hAnsi="Arial" w:cs="Arial"/>
          <w:b/>
          <w:bCs/>
        </w:rPr>
        <w:t>Equipamento</w:t>
      </w:r>
      <w:r>
        <w:rPr>
          <w:rFonts w:ascii="Arial" w:hAnsi="Arial" w:cs="Arial"/>
          <w:b/>
          <w:bCs/>
        </w:rPr>
        <w:t>:</w:t>
      </w:r>
    </w:p>
    <w:p w14:paraId="7D90F366" w14:textId="77777777" w:rsidR="00A446E7" w:rsidRPr="00BD256A" w:rsidRDefault="00A446E7" w:rsidP="00A446E7">
      <w:pPr>
        <w:autoSpaceDE w:val="0"/>
        <w:autoSpaceDN w:val="0"/>
        <w:adjustRightInd w:val="0"/>
        <w:spacing w:line="360" w:lineRule="auto"/>
        <w:jc w:val="both"/>
        <w:rPr>
          <w:rFonts w:ascii="Arial" w:hAnsi="Arial" w:cs="Arial"/>
        </w:rPr>
      </w:pPr>
      <w:r w:rsidRPr="00BD256A">
        <w:rPr>
          <w:rFonts w:ascii="Arial" w:hAnsi="Arial" w:cs="Arial"/>
        </w:rPr>
        <w:t>- Vibroacabadora de asfalto sobre esteiras, largura de pavimentação de 1,90 m a 5,30 m, potência de 105</w:t>
      </w:r>
      <w:r>
        <w:rPr>
          <w:rFonts w:ascii="Arial" w:hAnsi="Arial" w:cs="Arial"/>
        </w:rPr>
        <w:t xml:space="preserve"> </w:t>
      </w:r>
      <w:r w:rsidRPr="00BD256A">
        <w:rPr>
          <w:rFonts w:ascii="Arial" w:hAnsi="Arial" w:cs="Arial"/>
        </w:rPr>
        <w:t>HP e capacidade de 450 t/h;</w:t>
      </w:r>
    </w:p>
    <w:p w14:paraId="3CD68A1D" w14:textId="77777777" w:rsidR="00A446E7" w:rsidRPr="00BD256A" w:rsidRDefault="00A446E7" w:rsidP="00A446E7">
      <w:pPr>
        <w:autoSpaceDE w:val="0"/>
        <w:autoSpaceDN w:val="0"/>
        <w:adjustRightInd w:val="0"/>
        <w:spacing w:line="360" w:lineRule="auto"/>
        <w:jc w:val="both"/>
        <w:rPr>
          <w:rFonts w:ascii="Arial" w:hAnsi="Arial" w:cs="Arial"/>
        </w:rPr>
      </w:pPr>
      <w:r w:rsidRPr="00BD256A">
        <w:rPr>
          <w:rFonts w:ascii="Arial" w:hAnsi="Arial" w:cs="Arial"/>
        </w:rPr>
        <w:t>- Rolo compactador de pneus estático, pressão variável, potência de 110 HP, peso sem/com lastro de</w:t>
      </w:r>
      <w:r>
        <w:rPr>
          <w:rFonts w:ascii="Arial" w:hAnsi="Arial" w:cs="Arial"/>
        </w:rPr>
        <w:t xml:space="preserve"> </w:t>
      </w:r>
      <w:r w:rsidRPr="00BD256A">
        <w:rPr>
          <w:rFonts w:ascii="Arial" w:hAnsi="Arial" w:cs="Arial"/>
        </w:rPr>
        <w:t>10,8/27,0 t e largura de rolagem de 2,30 m;</w:t>
      </w:r>
    </w:p>
    <w:p w14:paraId="0D7D5055" w14:textId="77777777" w:rsidR="00A446E7" w:rsidRPr="00BD256A" w:rsidRDefault="00A446E7" w:rsidP="00A446E7">
      <w:pPr>
        <w:autoSpaceDE w:val="0"/>
        <w:autoSpaceDN w:val="0"/>
        <w:adjustRightInd w:val="0"/>
        <w:spacing w:line="360" w:lineRule="auto"/>
        <w:jc w:val="both"/>
        <w:rPr>
          <w:rFonts w:ascii="Arial" w:hAnsi="Arial" w:cs="Arial"/>
        </w:rPr>
      </w:pPr>
      <w:r w:rsidRPr="00BD256A">
        <w:rPr>
          <w:rFonts w:ascii="Arial" w:hAnsi="Arial" w:cs="Arial"/>
        </w:rPr>
        <w:lastRenderedPageBreak/>
        <w:t>- Rolo compactador vibratório tandem, aço liso, potência de 125 HP, peso sem/com lastro de 10,20/11,65t e largura de trabalho de 1,73 m;</w:t>
      </w:r>
    </w:p>
    <w:p w14:paraId="1B7F7F88" w14:textId="77777777" w:rsidR="00A446E7" w:rsidRPr="00BD256A" w:rsidRDefault="00A446E7" w:rsidP="00A446E7">
      <w:pPr>
        <w:autoSpaceDE w:val="0"/>
        <w:autoSpaceDN w:val="0"/>
        <w:adjustRightInd w:val="0"/>
        <w:spacing w:line="360" w:lineRule="auto"/>
        <w:jc w:val="both"/>
        <w:rPr>
          <w:rFonts w:ascii="Arial" w:hAnsi="Arial" w:cs="Arial"/>
        </w:rPr>
      </w:pPr>
      <w:r w:rsidRPr="00BD256A">
        <w:rPr>
          <w:rFonts w:ascii="Arial" w:hAnsi="Arial" w:cs="Arial"/>
        </w:rPr>
        <w:t>- Trator de pneus com potência de 85 cv, tração 4x4, com vassoura mecânica acoplada;</w:t>
      </w:r>
    </w:p>
    <w:p w14:paraId="054C5628" w14:textId="77777777" w:rsidR="00A446E7" w:rsidRDefault="00A446E7" w:rsidP="00A446E7">
      <w:pPr>
        <w:autoSpaceDE w:val="0"/>
        <w:autoSpaceDN w:val="0"/>
        <w:adjustRightInd w:val="0"/>
        <w:spacing w:line="360" w:lineRule="auto"/>
        <w:jc w:val="both"/>
      </w:pPr>
      <w:r w:rsidRPr="00BD256A">
        <w:rPr>
          <w:rFonts w:ascii="Arial" w:hAnsi="Arial" w:cs="Arial"/>
        </w:rPr>
        <w:t>- Caminhão basculante 10 m3, trucado cabine simples, peso bruto total 23.000 kg, carga</w:t>
      </w:r>
      <w:r>
        <w:rPr>
          <w:rFonts w:ascii="Arial" w:hAnsi="Arial" w:cs="Arial"/>
        </w:rPr>
        <w:t xml:space="preserve"> </w:t>
      </w:r>
      <w:r w:rsidRPr="00BD256A">
        <w:rPr>
          <w:rFonts w:ascii="Arial" w:hAnsi="Arial" w:cs="Arial"/>
        </w:rPr>
        <w:t>útil máxima</w:t>
      </w:r>
      <w:r>
        <w:rPr>
          <w:rFonts w:ascii="Arial" w:hAnsi="Arial" w:cs="Arial"/>
        </w:rPr>
        <w:t xml:space="preserve"> </w:t>
      </w:r>
      <w:r w:rsidRPr="00BD256A">
        <w:rPr>
          <w:rFonts w:ascii="Arial" w:hAnsi="Arial" w:cs="Arial"/>
        </w:rPr>
        <w:t>15.935 kg, distância entre eixos 4,80 m, potência 230 CV inclusive caçamba metálica.</w:t>
      </w:r>
      <w:r w:rsidRPr="00BD256A">
        <w:t xml:space="preserve"> </w:t>
      </w:r>
    </w:p>
    <w:p w14:paraId="5C91F686" w14:textId="77777777" w:rsidR="00A446E7" w:rsidRPr="00BD256A" w:rsidRDefault="00A446E7" w:rsidP="00A446E7">
      <w:pPr>
        <w:autoSpaceDE w:val="0"/>
        <w:autoSpaceDN w:val="0"/>
        <w:adjustRightInd w:val="0"/>
        <w:spacing w:line="360" w:lineRule="auto"/>
        <w:jc w:val="both"/>
        <w:rPr>
          <w:rFonts w:ascii="Arial" w:hAnsi="Arial" w:cs="Arial"/>
          <w:b/>
          <w:bCs/>
        </w:rPr>
      </w:pPr>
      <w:r w:rsidRPr="00BD256A">
        <w:rPr>
          <w:rFonts w:ascii="Arial" w:hAnsi="Arial" w:cs="Arial"/>
          <w:b/>
          <w:bCs/>
        </w:rPr>
        <w:t>Execução</w:t>
      </w:r>
      <w:r>
        <w:rPr>
          <w:rFonts w:ascii="Arial" w:hAnsi="Arial" w:cs="Arial"/>
          <w:b/>
          <w:bCs/>
        </w:rPr>
        <w:t>:</w:t>
      </w:r>
    </w:p>
    <w:p w14:paraId="66AB6325" w14:textId="77777777" w:rsidR="00A446E7" w:rsidRPr="00BD256A" w:rsidRDefault="00A446E7" w:rsidP="00A446E7">
      <w:pPr>
        <w:autoSpaceDE w:val="0"/>
        <w:autoSpaceDN w:val="0"/>
        <w:adjustRightInd w:val="0"/>
        <w:spacing w:line="360" w:lineRule="auto"/>
        <w:jc w:val="both"/>
        <w:rPr>
          <w:rFonts w:ascii="Arial" w:hAnsi="Arial" w:cs="Arial"/>
        </w:rPr>
      </w:pPr>
      <w:r w:rsidRPr="00BD256A">
        <w:rPr>
          <w:rFonts w:ascii="Arial" w:hAnsi="Arial" w:cs="Arial"/>
        </w:rPr>
        <w:t>- Sobre a base imprimada finalizada e curada é feita a limpeza da faixa a ser pavimentada com o uso da</w:t>
      </w:r>
      <w:r>
        <w:rPr>
          <w:rFonts w:ascii="Arial" w:hAnsi="Arial" w:cs="Arial"/>
        </w:rPr>
        <w:t xml:space="preserve"> </w:t>
      </w:r>
      <w:r w:rsidRPr="00BD256A">
        <w:rPr>
          <w:rFonts w:ascii="Arial" w:hAnsi="Arial" w:cs="Arial"/>
        </w:rPr>
        <w:t>vassoura mecânica rebocável para remoção de materiais que possam prejudicar a adesão da mistura</w:t>
      </w:r>
      <w:r>
        <w:rPr>
          <w:rFonts w:ascii="Arial" w:hAnsi="Arial" w:cs="Arial"/>
        </w:rPr>
        <w:t xml:space="preserve"> </w:t>
      </w:r>
      <w:r w:rsidRPr="00BD256A">
        <w:rPr>
          <w:rFonts w:ascii="Arial" w:hAnsi="Arial" w:cs="Arial"/>
        </w:rPr>
        <w:t>asfáltica à base;</w:t>
      </w:r>
    </w:p>
    <w:p w14:paraId="580774EE" w14:textId="77777777" w:rsidR="00A446E7" w:rsidRPr="00BD256A" w:rsidRDefault="00A446E7" w:rsidP="00A446E7">
      <w:pPr>
        <w:autoSpaceDE w:val="0"/>
        <w:autoSpaceDN w:val="0"/>
        <w:adjustRightInd w:val="0"/>
        <w:spacing w:line="360" w:lineRule="auto"/>
        <w:jc w:val="both"/>
        <w:rPr>
          <w:rFonts w:ascii="Arial" w:hAnsi="Arial" w:cs="Arial"/>
        </w:rPr>
      </w:pPr>
      <w:r w:rsidRPr="00BD256A">
        <w:rPr>
          <w:rFonts w:ascii="Arial" w:hAnsi="Arial" w:cs="Arial"/>
        </w:rPr>
        <w:t>- A mistura asfáltica é transportada entre a usina e a frente de serviço através de caminhões basculantes</w:t>
      </w:r>
      <w:r>
        <w:rPr>
          <w:rFonts w:ascii="Arial" w:hAnsi="Arial" w:cs="Arial"/>
        </w:rPr>
        <w:t xml:space="preserve"> </w:t>
      </w:r>
      <w:r w:rsidRPr="00BD256A">
        <w:rPr>
          <w:rFonts w:ascii="Arial" w:hAnsi="Arial" w:cs="Arial"/>
        </w:rPr>
        <w:t xml:space="preserve">que a despejam no silo da </w:t>
      </w:r>
      <w:proofErr w:type="spellStart"/>
      <w:r w:rsidRPr="00BD256A">
        <w:rPr>
          <w:rFonts w:ascii="Arial" w:hAnsi="Arial" w:cs="Arial"/>
        </w:rPr>
        <w:t>vibroacabadora</w:t>
      </w:r>
      <w:proofErr w:type="spellEnd"/>
      <w:r w:rsidRPr="00BD256A">
        <w:rPr>
          <w:rFonts w:ascii="Arial" w:hAnsi="Arial" w:cs="Arial"/>
        </w:rPr>
        <w:t>;</w:t>
      </w:r>
    </w:p>
    <w:p w14:paraId="311DBD48" w14:textId="77777777" w:rsidR="00A446E7" w:rsidRPr="00BD256A" w:rsidRDefault="00A446E7" w:rsidP="00A446E7">
      <w:pPr>
        <w:autoSpaceDE w:val="0"/>
        <w:autoSpaceDN w:val="0"/>
        <w:adjustRightInd w:val="0"/>
        <w:spacing w:line="360" w:lineRule="auto"/>
        <w:jc w:val="both"/>
        <w:rPr>
          <w:rFonts w:ascii="Arial" w:hAnsi="Arial" w:cs="Arial"/>
        </w:rPr>
      </w:pPr>
      <w:r w:rsidRPr="00BD256A">
        <w:rPr>
          <w:rFonts w:ascii="Arial" w:hAnsi="Arial" w:cs="Arial"/>
        </w:rPr>
        <w:t xml:space="preserve">- A </w:t>
      </w:r>
      <w:proofErr w:type="spellStart"/>
      <w:r w:rsidRPr="00BD256A">
        <w:rPr>
          <w:rFonts w:ascii="Arial" w:hAnsi="Arial" w:cs="Arial"/>
        </w:rPr>
        <w:t>vibroacabadora</w:t>
      </w:r>
      <w:proofErr w:type="spellEnd"/>
      <w:r w:rsidRPr="00BD256A">
        <w:rPr>
          <w:rFonts w:ascii="Arial" w:hAnsi="Arial" w:cs="Arial"/>
        </w:rPr>
        <w:t xml:space="preserve"> ajustada para executar o revestimento asfáltico com a espessura e</w:t>
      </w:r>
      <w:r>
        <w:rPr>
          <w:rFonts w:ascii="Arial" w:hAnsi="Arial" w:cs="Arial"/>
        </w:rPr>
        <w:t xml:space="preserve"> </w:t>
      </w:r>
      <w:r w:rsidRPr="00BD256A">
        <w:rPr>
          <w:rFonts w:ascii="Arial" w:hAnsi="Arial" w:cs="Arial"/>
        </w:rPr>
        <w:t>largura prevista</w:t>
      </w:r>
      <w:r>
        <w:rPr>
          <w:rFonts w:ascii="Arial" w:hAnsi="Arial" w:cs="Arial"/>
        </w:rPr>
        <w:t xml:space="preserve"> </w:t>
      </w:r>
      <w:r w:rsidRPr="00BD256A">
        <w:rPr>
          <w:rFonts w:ascii="Arial" w:hAnsi="Arial" w:cs="Arial"/>
        </w:rPr>
        <w:t>em projeto percorre o trecho da faixa a ser asfaltada despejando e pré-compactando a mistura aquecida.</w:t>
      </w:r>
      <w:r>
        <w:rPr>
          <w:rFonts w:ascii="Arial" w:hAnsi="Arial" w:cs="Arial"/>
        </w:rPr>
        <w:t xml:space="preserve"> </w:t>
      </w:r>
      <w:r w:rsidRPr="00BD256A">
        <w:rPr>
          <w:rFonts w:ascii="Arial" w:hAnsi="Arial" w:cs="Arial"/>
        </w:rPr>
        <w:t>Durante a passagem do equipamento, um operador de mesa verifica a espessura da camada;</w:t>
      </w:r>
    </w:p>
    <w:p w14:paraId="5CF33F6F" w14:textId="77777777" w:rsidR="00A446E7" w:rsidRPr="00BD256A" w:rsidRDefault="00A446E7" w:rsidP="00A446E7">
      <w:pPr>
        <w:autoSpaceDE w:val="0"/>
        <w:autoSpaceDN w:val="0"/>
        <w:adjustRightInd w:val="0"/>
        <w:spacing w:line="360" w:lineRule="auto"/>
        <w:jc w:val="both"/>
        <w:rPr>
          <w:rFonts w:ascii="Arial" w:hAnsi="Arial" w:cs="Arial"/>
        </w:rPr>
      </w:pPr>
      <w:r w:rsidRPr="00BD256A">
        <w:rPr>
          <w:rFonts w:ascii="Arial" w:hAnsi="Arial" w:cs="Arial"/>
        </w:rPr>
        <w:t xml:space="preserve">- Os </w:t>
      </w:r>
      <w:proofErr w:type="spellStart"/>
      <w:r w:rsidRPr="00BD256A">
        <w:rPr>
          <w:rFonts w:ascii="Arial" w:hAnsi="Arial" w:cs="Arial"/>
        </w:rPr>
        <w:t>rasteleiros</w:t>
      </w:r>
      <w:proofErr w:type="spellEnd"/>
      <w:r w:rsidRPr="00BD256A">
        <w:rPr>
          <w:rFonts w:ascii="Arial" w:hAnsi="Arial" w:cs="Arial"/>
        </w:rPr>
        <w:t xml:space="preserve"> acompanham a </w:t>
      </w:r>
      <w:proofErr w:type="spellStart"/>
      <w:r w:rsidRPr="00BD256A">
        <w:rPr>
          <w:rFonts w:ascii="Arial" w:hAnsi="Arial" w:cs="Arial"/>
        </w:rPr>
        <w:t>vibroacabadora</w:t>
      </w:r>
      <w:proofErr w:type="spellEnd"/>
      <w:r w:rsidRPr="00BD256A">
        <w:rPr>
          <w:rFonts w:ascii="Arial" w:hAnsi="Arial" w:cs="Arial"/>
        </w:rPr>
        <w:t xml:space="preserve"> e corrigem falhas e defeitos deixados pela</w:t>
      </w:r>
      <w:r>
        <w:rPr>
          <w:rFonts w:ascii="Arial" w:hAnsi="Arial" w:cs="Arial"/>
        </w:rPr>
        <w:t xml:space="preserve"> </w:t>
      </w:r>
      <w:proofErr w:type="spellStart"/>
      <w:r w:rsidRPr="00BD256A">
        <w:rPr>
          <w:rFonts w:ascii="Arial" w:hAnsi="Arial" w:cs="Arial"/>
        </w:rPr>
        <w:t>vibroacabadora</w:t>
      </w:r>
      <w:proofErr w:type="spellEnd"/>
      <w:r w:rsidRPr="00BD256A">
        <w:rPr>
          <w:rFonts w:ascii="Arial" w:hAnsi="Arial" w:cs="Arial"/>
        </w:rPr>
        <w:t>;</w:t>
      </w:r>
    </w:p>
    <w:p w14:paraId="7AD55BB7" w14:textId="77777777" w:rsidR="00A446E7" w:rsidRPr="00BD256A" w:rsidRDefault="00A446E7" w:rsidP="00A446E7">
      <w:pPr>
        <w:autoSpaceDE w:val="0"/>
        <w:autoSpaceDN w:val="0"/>
        <w:adjustRightInd w:val="0"/>
        <w:spacing w:line="360" w:lineRule="auto"/>
        <w:jc w:val="both"/>
        <w:rPr>
          <w:rFonts w:ascii="Arial" w:hAnsi="Arial" w:cs="Arial"/>
        </w:rPr>
      </w:pPr>
      <w:r w:rsidRPr="00BD256A">
        <w:rPr>
          <w:rFonts w:ascii="Arial" w:hAnsi="Arial" w:cs="Arial"/>
        </w:rPr>
        <w:t>- Na sequência, assim que há frente disponível de trabalho, passa-se o rolo compactador</w:t>
      </w:r>
      <w:r>
        <w:rPr>
          <w:rFonts w:ascii="Arial" w:hAnsi="Arial" w:cs="Arial"/>
        </w:rPr>
        <w:t xml:space="preserve"> </w:t>
      </w:r>
      <w:r w:rsidRPr="00BD256A">
        <w:rPr>
          <w:rFonts w:ascii="Arial" w:hAnsi="Arial" w:cs="Arial"/>
        </w:rPr>
        <w:t>de pneus, na</w:t>
      </w:r>
      <w:r>
        <w:rPr>
          <w:rFonts w:ascii="Arial" w:hAnsi="Arial" w:cs="Arial"/>
        </w:rPr>
        <w:t xml:space="preserve"> </w:t>
      </w:r>
      <w:r w:rsidRPr="00BD256A">
        <w:rPr>
          <w:rFonts w:ascii="Arial" w:hAnsi="Arial" w:cs="Arial"/>
        </w:rPr>
        <w:t>faixa recém-pavimentada, na quantidade de fechas prevista em projetos. Deve ser possível ajustar a</w:t>
      </w:r>
      <w:r>
        <w:rPr>
          <w:rFonts w:ascii="Arial" w:hAnsi="Arial" w:cs="Arial"/>
        </w:rPr>
        <w:t xml:space="preserve"> </w:t>
      </w:r>
      <w:r w:rsidRPr="00BD256A">
        <w:rPr>
          <w:rFonts w:ascii="Arial" w:hAnsi="Arial" w:cs="Arial"/>
        </w:rPr>
        <w:t>pressão dos pneus, iniciando a passagem com pequenas pressões e, assim que a mistura asfáltica for</w:t>
      </w:r>
      <w:r>
        <w:rPr>
          <w:rFonts w:ascii="Arial" w:hAnsi="Arial" w:cs="Arial"/>
        </w:rPr>
        <w:t xml:space="preserve"> </w:t>
      </w:r>
      <w:r w:rsidRPr="00BD256A">
        <w:rPr>
          <w:rFonts w:ascii="Arial" w:hAnsi="Arial" w:cs="Arial"/>
        </w:rPr>
        <w:t>esfriando, aumentam-se as pressões;</w:t>
      </w:r>
    </w:p>
    <w:p w14:paraId="662C65E0" w14:textId="77777777" w:rsidR="00A446E7" w:rsidRPr="00F8072D" w:rsidRDefault="00A446E7" w:rsidP="00A446E7">
      <w:pPr>
        <w:autoSpaceDE w:val="0"/>
        <w:autoSpaceDN w:val="0"/>
        <w:adjustRightInd w:val="0"/>
        <w:spacing w:line="360" w:lineRule="auto"/>
        <w:jc w:val="both"/>
        <w:rPr>
          <w:rFonts w:ascii="Arial" w:hAnsi="Arial" w:cs="Arial"/>
        </w:rPr>
      </w:pPr>
      <w:r w:rsidRPr="00BD256A">
        <w:rPr>
          <w:rFonts w:ascii="Arial" w:hAnsi="Arial" w:cs="Arial"/>
        </w:rPr>
        <w:t>- Atrás do rolo de pneus, inicia-se a rolagem com o rolo liso tipo tandem, com o número de</w:t>
      </w:r>
      <w:r>
        <w:rPr>
          <w:rFonts w:ascii="Arial" w:hAnsi="Arial" w:cs="Arial"/>
        </w:rPr>
        <w:t xml:space="preserve"> </w:t>
      </w:r>
      <w:r w:rsidRPr="00BD256A">
        <w:rPr>
          <w:rFonts w:ascii="Arial" w:hAnsi="Arial" w:cs="Arial"/>
        </w:rPr>
        <w:t>fechas</w:t>
      </w:r>
      <w:r>
        <w:rPr>
          <w:rFonts w:ascii="Arial" w:hAnsi="Arial" w:cs="Arial"/>
        </w:rPr>
        <w:t xml:space="preserve"> </w:t>
      </w:r>
      <w:r w:rsidRPr="00BD256A">
        <w:rPr>
          <w:rFonts w:ascii="Arial" w:hAnsi="Arial" w:cs="Arial"/>
        </w:rPr>
        <w:t>previsto em projeto e dando o acabamento final ao revestimento asfáltico.</w:t>
      </w:r>
    </w:p>
    <w:p w14:paraId="01A2C95A" w14:textId="77777777" w:rsidR="00F46871" w:rsidRDefault="00F46871" w:rsidP="00111810">
      <w:pPr>
        <w:spacing w:line="360" w:lineRule="auto"/>
        <w:rPr>
          <w:lang w:eastAsia="pt-BR"/>
        </w:rPr>
      </w:pPr>
    </w:p>
    <w:p w14:paraId="4A0FB2BD" w14:textId="34A3006D" w:rsidR="00F46871" w:rsidRDefault="00F46871" w:rsidP="00F46871">
      <w:pPr>
        <w:autoSpaceDE w:val="0"/>
        <w:autoSpaceDN w:val="0"/>
        <w:adjustRightInd w:val="0"/>
        <w:spacing w:line="360" w:lineRule="auto"/>
        <w:jc w:val="both"/>
        <w:rPr>
          <w:rFonts w:ascii="Arial" w:hAnsi="Arial" w:cs="Arial"/>
          <w:b/>
          <w:bCs/>
        </w:rPr>
      </w:pPr>
      <w:r>
        <w:rPr>
          <w:rFonts w:ascii="Arial" w:hAnsi="Arial" w:cs="Arial"/>
          <w:b/>
          <w:bCs/>
        </w:rPr>
        <w:t xml:space="preserve">4.2.2 </w:t>
      </w:r>
      <w:r w:rsidRPr="00FD5C6F">
        <w:rPr>
          <w:rFonts w:ascii="Arial" w:hAnsi="Arial" w:cs="Arial"/>
          <w:b/>
          <w:bCs/>
        </w:rPr>
        <w:t>Transporte com caminhão basculante de 1</w:t>
      </w:r>
      <w:r w:rsidR="00111810">
        <w:rPr>
          <w:rFonts w:ascii="Arial" w:hAnsi="Arial" w:cs="Arial"/>
          <w:b/>
          <w:bCs/>
        </w:rPr>
        <w:t>4</w:t>
      </w:r>
      <w:r w:rsidRPr="00FD5C6F">
        <w:rPr>
          <w:rFonts w:ascii="Arial" w:hAnsi="Arial" w:cs="Arial"/>
          <w:b/>
          <w:bCs/>
        </w:rPr>
        <w:t xml:space="preserve"> m³, em</w:t>
      </w:r>
      <w:r>
        <w:rPr>
          <w:rFonts w:ascii="Arial" w:hAnsi="Arial" w:cs="Arial"/>
          <w:b/>
          <w:bCs/>
        </w:rPr>
        <w:t xml:space="preserve"> </w:t>
      </w:r>
      <w:r w:rsidRPr="00FD5C6F">
        <w:rPr>
          <w:rFonts w:ascii="Arial" w:hAnsi="Arial" w:cs="Arial"/>
          <w:b/>
          <w:bCs/>
        </w:rPr>
        <w:t xml:space="preserve">via urbana pavimentada, </w:t>
      </w:r>
      <w:r>
        <w:rPr>
          <w:rFonts w:ascii="Arial" w:hAnsi="Arial" w:cs="Arial"/>
          <w:b/>
          <w:bCs/>
        </w:rPr>
        <w:t>DMT</w:t>
      </w:r>
      <w:r w:rsidRPr="00FD5C6F">
        <w:rPr>
          <w:rFonts w:ascii="Arial" w:hAnsi="Arial" w:cs="Arial"/>
          <w:b/>
          <w:bCs/>
        </w:rPr>
        <w:t xml:space="preserve"> até 30 km (unidade:</w:t>
      </w:r>
      <w:r>
        <w:rPr>
          <w:rFonts w:ascii="Arial" w:hAnsi="Arial" w:cs="Arial"/>
          <w:b/>
          <w:bCs/>
        </w:rPr>
        <w:t xml:space="preserve"> </w:t>
      </w:r>
      <w:proofErr w:type="spellStart"/>
      <w:r w:rsidRPr="00FD5C6F">
        <w:rPr>
          <w:rFonts w:ascii="Arial" w:hAnsi="Arial" w:cs="Arial"/>
          <w:b/>
          <w:bCs/>
        </w:rPr>
        <w:t>txkm</w:t>
      </w:r>
      <w:proofErr w:type="spellEnd"/>
      <w:r w:rsidRPr="00FD5C6F">
        <w:rPr>
          <w:rFonts w:ascii="Arial" w:hAnsi="Arial" w:cs="Arial"/>
          <w:b/>
          <w:bCs/>
        </w:rPr>
        <w:t xml:space="preserve">). </w:t>
      </w:r>
      <w:r>
        <w:rPr>
          <w:rFonts w:ascii="Arial" w:hAnsi="Arial" w:cs="Arial"/>
          <w:b/>
          <w:bCs/>
        </w:rPr>
        <w:t xml:space="preserve"> </w:t>
      </w:r>
    </w:p>
    <w:p w14:paraId="5748EAE1" w14:textId="77777777" w:rsidR="00F46871" w:rsidRPr="00581BAC" w:rsidRDefault="00F46871" w:rsidP="00F46871">
      <w:pPr>
        <w:autoSpaceDE w:val="0"/>
        <w:autoSpaceDN w:val="0"/>
        <w:adjustRightInd w:val="0"/>
        <w:spacing w:line="360" w:lineRule="auto"/>
        <w:jc w:val="both"/>
        <w:rPr>
          <w:rFonts w:ascii="Arial" w:hAnsi="Arial" w:cs="Arial"/>
        </w:rPr>
      </w:pPr>
      <w:r w:rsidRPr="00581BAC">
        <w:rPr>
          <w:rFonts w:ascii="Arial" w:hAnsi="Arial" w:cs="Arial"/>
        </w:rPr>
        <w:t xml:space="preserve">DMT DA REFINARIA EM </w:t>
      </w:r>
      <w:r>
        <w:rPr>
          <w:rFonts w:ascii="Arial" w:hAnsi="Arial" w:cs="Arial"/>
        </w:rPr>
        <w:t>COLINAS</w:t>
      </w:r>
      <w:r w:rsidRPr="00581BAC">
        <w:rPr>
          <w:rFonts w:ascii="Arial" w:hAnsi="Arial" w:cs="Arial"/>
        </w:rPr>
        <w:t xml:space="preserve"> ATÉ A OBRA EM </w:t>
      </w:r>
      <w:r>
        <w:rPr>
          <w:rFonts w:ascii="Arial" w:hAnsi="Arial" w:cs="Arial"/>
        </w:rPr>
        <w:t>SÃO DOMINGOS DO MARANHÃO =</w:t>
      </w:r>
      <w:r w:rsidRPr="00581BAC">
        <w:rPr>
          <w:rFonts w:ascii="Arial" w:hAnsi="Arial" w:cs="Arial"/>
        </w:rPr>
        <w:t xml:space="preserve"> </w:t>
      </w:r>
      <w:r>
        <w:rPr>
          <w:rFonts w:ascii="Arial" w:hAnsi="Arial" w:cs="Arial"/>
        </w:rPr>
        <w:t>30 km de 5</w:t>
      </w:r>
      <w:r w:rsidRPr="00581BAC">
        <w:rPr>
          <w:rFonts w:ascii="Arial" w:hAnsi="Arial" w:cs="Arial"/>
        </w:rPr>
        <w:t>6,</w:t>
      </w:r>
      <w:r>
        <w:rPr>
          <w:rFonts w:ascii="Arial" w:hAnsi="Arial" w:cs="Arial"/>
        </w:rPr>
        <w:t>77</w:t>
      </w:r>
      <w:r w:rsidRPr="00581BAC">
        <w:rPr>
          <w:rFonts w:ascii="Arial" w:hAnsi="Arial" w:cs="Arial"/>
        </w:rPr>
        <w:t xml:space="preserve"> km</w:t>
      </w:r>
      <w:r>
        <w:rPr>
          <w:rFonts w:ascii="Arial" w:hAnsi="Arial" w:cs="Arial"/>
        </w:rPr>
        <w:t>.</w:t>
      </w:r>
    </w:p>
    <w:p w14:paraId="6C5420F9" w14:textId="77777777" w:rsidR="00111810" w:rsidRPr="001072DA" w:rsidRDefault="00111810" w:rsidP="00111810">
      <w:pPr>
        <w:autoSpaceDE w:val="0"/>
        <w:autoSpaceDN w:val="0"/>
        <w:adjustRightInd w:val="0"/>
        <w:spacing w:line="360" w:lineRule="auto"/>
        <w:jc w:val="both"/>
        <w:rPr>
          <w:rFonts w:ascii="Arial" w:hAnsi="Arial" w:cs="Arial"/>
          <w:b/>
          <w:bCs/>
        </w:rPr>
      </w:pPr>
      <w:r w:rsidRPr="001072DA">
        <w:rPr>
          <w:rFonts w:ascii="Arial" w:hAnsi="Arial" w:cs="Arial"/>
          <w:b/>
          <w:bCs/>
        </w:rPr>
        <w:t>Itens e suas características:</w:t>
      </w:r>
    </w:p>
    <w:p w14:paraId="7281E651" w14:textId="77777777" w:rsidR="00111810" w:rsidRDefault="00111810" w:rsidP="00111810">
      <w:pPr>
        <w:autoSpaceDE w:val="0"/>
        <w:autoSpaceDN w:val="0"/>
        <w:adjustRightInd w:val="0"/>
        <w:spacing w:line="360" w:lineRule="auto"/>
        <w:jc w:val="both"/>
        <w:rPr>
          <w:rFonts w:ascii="Arial" w:hAnsi="Arial" w:cs="Arial"/>
        </w:rPr>
      </w:pPr>
      <w:r w:rsidRPr="001072DA">
        <w:rPr>
          <w:rFonts w:ascii="Arial" w:hAnsi="Arial" w:cs="Arial"/>
        </w:rPr>
        <w:lastRenderedPageBreak/>
        <w:t xml:space="preserve">- </w:t>
      </w:r>
      <w:r w:rsidRPr="00D30807">
        <w:rPr>
          <w:rFonts w:ascii="Arial" w:hAnsi="Arial" w:cs="Arial"/>
        </w:rPr>
        <w:t>Caminhão basculante 14 m³: equipamento utilizado para o transporte de materiais.</w:t>
      </w:r>
      <w:r w:rsidRPr="00D30807">
        <w:rPr>
          <w:rFonts w:ascii="Arial" w:hAnsi="Arial" w:cs="Arial"/>
        </w:rPr>
        <w:cr/>
      </w:r>
      <w:r>
        <w:rPr>
          <w:rFonts w:ascii="Arial" w:hAnsi="Arial" w:cs="Arial"/>
        </w:rPr>
        <w:t xml:space="preserve">- </w:t>
      </w:r>
      <w:r w:rsidRPr="00D30807">
        <w:rPr>
          <w:rFonts w:ascii="Arial" w:hAnsi="Arial" w:cs="Arial"/>
        </w:rPr>
        <w:t>Caminhão basculante 14 m3, com cavalo mecânico de capacidade máxima de tração combinado de</w:t>
      </w:r>
      <w:r>
        <w:rPr>
          <w:rFonts w:ascii="Arial" w:hAnsi="Arial" w:cs="Arial"/>
        </w:rPr>
        <w:t xml:space="preserve"> </w:t>
      </w:r>
      <w:r w:rsidRPr="00D30807">
        <w:rPr>
          <w:rFonts w:ascii="Arial" w:hAnsi="Arial" w:cs="Arial"/>
        </w:rPr>
        <w:t>36.000 kg, potência 286 CV inclusive semirreboque caçamba metálica.</w:t>
      </w:r>
    </w:p>
    <w:p w14:paraId="7C6DA6FC" w14:textId="77777777" w:rsidR="00111810" w:rsidRPr="00235819" w:rsidRDefault="00111810" w:rsidP="00111810">
      <w:pPr>
        <w:autoSpaceDE w:val="0"/>
        <w:autoSpaceDN w:val="0"/>
        <w:adjustRightInd w:val="0"/>
        <w:spacing w:line="360" w:lineRule="auto"/>
        <w:jc w:val="both"/>
        <w:rPr>
          <w:rFonts w:ascii="Arial" w:hAnsi="Arial" w:cs="Arial"/>
          <w:b/>
          <w:bCs/>
        </w:rPr>
      </w:pPr>
      <w:r w:rsidRPr="00235819">
        <w:rPr>
          <w:rFonts w:ascii="Arial" w:hAnsi="Arial" w:cs="Arial"/>
          <w:b/>
          <w:bCs/>
        </w:rPr>
        <w:t>Critérios para quantificação dos serviços:</w:t>
      </w:r>
    </w:p>
    <w:p w14:paraId="15AC119A"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 Momento de transporte do material, sendo o peso do material transportado multiplicado pela distância</w:t>
      </w:r>
      <w:r>
        <w:rPr>
          <w:rFonts w:ascii="Arial" w:hAnsi="Arial" w:cs="Arial"/>
        </w:rPr>
        <w:t xml:space="preserve"> </w:t>
      </w:r>
      <w:r w:rsidRPr="00111810">
        <w:rPr>
          <w:rFonts w:ascii="Arial" w:hAnsi="Arial" w:cs="Arial"/>
        </w:rPr>
        <w:t>média de transporte (DMT), até 30 km.</w:t>
      </w:r>
    </w:p>
    <w:p w14:paraId="052C04C2" w14:textId="77777777" w:rsidR="00111810" w:rsidRPr="00235819" w:rsidRDefault="00111810" w:rsidP="00111810">
      <w:pPr>
        <w:autoSpaceDE w:val="0"/>
        <w:autoSpaceDN w:val="0"/>
        <w:adjustRightInd w:val="0"/>
        <w:spacing w:line="360" w:lineRule="auto"/>
        <w:jc w:val="both"/>
        <w:rPr>
          <w:rFonts w:ascii="Arial" w:hAnsi="Arial" w:cs="Arial"/>
          <w:b/>
          <w:bCs/>
        </w:rPr>
      </w:pPr>
      <w:r w:rsidRPr="00111810">
        <w:rPr>
          <w:rFonts w:ascii="Arial" w:hAnsi="Arial" w:cs="Arial"/>
        </w:rPr>
        <w:t>- Nos quantitativos da DMT considerar somente o percurso de IDA entre a origem e o destino.</w:t>
      </w:r>
      <w:r w:rsidRPr="00111810">
        <w:rPr>
          <w:rFonts w:ascii="Arial" w:hAnsi="Arial" w:cs="Arial"/>
        </w:rPr>
        <w:cr/>
      </w:r>
      <w:r w:rsidRPr="00235819">
        <w:rPr>
          <w:rFonts w:ascii="Arial" w:hAnsi="Arial" w:cs="Arial"/>
          <w:b/>
          <w:bCs/>
        </w:rPr>
        <w:t>Critérios de aferição:</w:t>
      </w:r>
    </w:p>
    <w:p w14:paraId="04BF48B8"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 Produtividade Horária calculada pela fórmula PH = (C*</w:t>
      </w:r>
      <w:proofErr w:type="gramStart"/>
      <w:r w:rsidRPr="00111810">
        <w:rPr>
          <w:rFonts w:ascii="Arial" w:hAnsi="Arial" w:cs="Arial"/>
        </w:rPr>
        <w:t>FTT)/</w:t>
      </w:r>
      <w:proofErr w:type="gramEnd"/>
      <w:r w:rsidRPr="00111810">
        <w:rPr>
          <w:rFonts w:ascii="Arial" w:hAnsi="Arial" w:cs="Arial"/>
        </w:rPr>
        <w:t>(2*X/V), onde:</w:t>
      </w:r>
    </w:p>
    <w:p w14:paraId="39555DD6"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 xml:space="preserve">PH = Produtividade horária, 176,40 </w:t>
      </w:r>
      <w:proofErr w:type="spellStart"/>
      <w:r w:rsidRPr="00111810">
        <w:rPr>
          <w:rFonts w:ascii="Arial" w:hAnsi="Arial" w:cs="Arial"/>
        </w:rPr>
        <w:t>ton</w:t>
      </w:r>
      <w:proofErr w:type="spellEnd"/>
      <w:r w:rsidRPr="00111810">
        <w:rPr>
          <w:rFonts w:ascii="Arial" w:hAnsi="Arial" w:cs="Arial"/>
        </w:rPr>
        <w:t>/h;</w:t>
      </w:r>
    </w:p>
    <w:p w14:paraId="1AFDADEA"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 xml:space="preserve">C = Capacidade da caçamba, considerado 21 </w:t>
      </w:r>
      <w:proofErr w:type="spellStart"/>
      <w:r w:rsidRPr="00111810">
        <w:rPr>
          <w:rFonts w:ascii="Arial" w:hAnsi="Arial" w:cs="Arial"/>
        </w:rPr>
        <w:t>ton</w:t>
      </w:r>
      <w:proofErr w:type="spellEnd"/>
      <w:r w:rsidRPr="00111810">
        <w:rPr>
          <w:rFonts w:ascii="Arial" w:hAnsi="Arial" w:cs="Arial"/>
        </w:rPr>
        <w:t>;</w:t>
      </w:r>
    </w:p>
    <w:p w14:paraId="1105B550"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FTT = Fator tempo de trabalho, considerado 0,70;</w:t>
      </w:r>
    </w:p>
    <w:p w14:paraId="23098698"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X = distância em km, considerado 1km;</w:t>
      </w:r>
    </w:p>
    <w:p w14:paraId="3F7D4877"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V = velocidade de transporte, considerado 24 km/h.</w:t>
      </w:r>
    </w:p>
    <w:p w14:paraId="4451CF80"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 As produtividades desta composição não contemplam as atividades de carga e descarga de materiais.</w:t>
      </w:r>
    </w:p>
    <w:p w14:paraId="11924C47"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Para tais atividades, utilizar composição específica de cada serviço.</w:t>
      </w:r>
    </w:p>
    <w:p w14:paraId="3484ED0D" w14:textId="77777777" w:rsid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-Esta composição refere-se a transporte para DMT até 30 km. Caso seja necessária uma DMT maior que</w:t>
      </w:r>
      <w:r>
        <w:rPr>
          <w:rFonts w:ascii="Arial" w:hAnsi="Arial" w:cs="Arial"/>
        </w:rPr>
        <w:t xml:space="preserve"> </w:t>
      </w:r>
      <w:r w:rsidRPr="00111810">
        <w:rPr>
          <w:rFonts w:ascii="Arial" w:hAnsi="Arial" w:cs="Arial"/>
        </w:rPr>
        <w:t>30 km, considerar nos quantitativos da DMT desta composição a distância de 30 km e utilizar a</w:t>
      </w:r>
      <w:r>
        <w:rPr>
          <w:rFonts w:ascii="Arial" w:hAnsi="Arial" w:cs="Arial"/>
        </w:rPr>
        <w:t xml:space="preserve"> </w:t>
      </w:r>
      <w:r w:rsidRPr="00111810">
        <w:rPr>
          <w:rFonts w:ascii="Arial" w:hAnsi="Arial" w:cs="Arial"/>
        </w:rPr>
        <w:t xml:space="preserve">composição adicional correspondente para quantificar a DMT excedente a 30 km. </w:t>
      </w:r>
    </w:p>
    <w:p w14:paraId="6A86DA78"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w:t>
      </w:r>
      <w:r>
        <w:rPr>
          <w:rFonts w:ascii="Arial" w:hAnsi="Arial" w:cs="Arial"/>
        </w:rPr>
        <w:t xml:space="preserve"> </w:t>
      </w:r>
      <w:r w:rsidRPr="00111810">
        <w:rPr>
          <w:rFonts w:ascii="Arial" w:hAnsi="Arial" w:cs="Arial"/>
        </w:rPr>
        <w:t>Esta composição não considera eventuais custos de pedágio em rodovias concessionadas.</w:t>
      </w:r>
    </w:p>
    <w:p w14:paraId="52782A20"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 Foram separados o tempo produtivo (CHP) e o tempo improdutivo (CHI) do caminhão de acordo com o</w:t>
      </w:r>
      <w:r>
        <w:rPr>
          <w:rFonts w:ascii="Arial" w:hAnsi="Arial" w:cs="Arial"/>
        </w:rPr>
        <w:t xml:space="preserve"> </w:t>
      </w:r>
      <w:r w:rsidRPr="00111810">
        <w:rPr>
          <w:rFonts w:ascii="Arial" w:hAnsi="Arial" w:cs="Arial"/>
        </w:rPr>
        <w:t>Fator Tempo de Trabalho (FTT) de 70%, da seguinte forma:</w:t>
      </w:r>
    </w:p>
    <w:p w14:paraId="66F4E31E"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-&gt; CHP: considera o tempo de ida e volta do transporte (motor ligado);</w:t>
      </w:r>
    </w:p>
    <w:p w14:paraId="68343F29" w14:textId="03D626A7" w:rsidR="00F46871" w:rsidRDefault="00111810" w:rsidP="00F46871">
      <w:pPr>
        <w:autoSpaceDE w:val="0"/>
        <w:autoSpaceDN w:val="0"/>
        <w:adjustRightInd w:val="0"/>
        <w:spacing w:line="360" w:lineRule="auto"/>
        <w:jc w:val="both"/>
        <w:rPr>
          <w:rFonts w:ascii="Arial" w:hAnsi="Arial" w:cs="Arial"/>
          <w:b/>
          <w:bCs/>
        </w:rPr>
      </w:pPr>
      <w:r w:rsidRPr="00111810">
        <w:rPr>
          <w:rFonts w:ascii="Arial" w:hAnsi="Arial" w:cs="Arial"/>
        </w:rPr>
        <w:t>-&gt; CHI: considera os demais tempos da jornada de trabalho.</w:t>
      </w:r>
      <w:r w:rsidRPr="00111810">
        <w:rPr>
          <w:rFonts w:ascii="Arial" w:hAnsi="Arial" w:cs="Arial"/>
        </w:rPr>
        <w:cr/>
      </w:r>
    </w:p>
    <w:p w14:paraId="3767E63B" w14:textId="6DCC864A" w:rsidR="00F46871" w:rsidRPr="00235819" w:rsidRDefault="00F46871" w:rsidP="00F46871">
      <w:pPr>
        <w:autoSpaceDE w:val="0"/>
        <w:autoSpaceDN w:val="0"/>
        <w:adjustRightInd w:val="0"/>
        <w:spacing w:line="360" w:lineRule="auto"/>
        <w:jc w:val="both"/>
        <w:rPr>
          <w:rFonts w:ascii="Arial" w:hAnsi="Arial" w:cs="Arial"/>
          <w:b/>
          <w:bCs/>
        </w:rPr>
      </w:pPr>
      <w:r>
        <w:rPr>
          <w:rFonts w:ascii="Arial" w:hAnsi="Arial" w:cs="Arial"/>
          <w:b/>
          <w:bCs/>
        </w:rPr>
        <w:t xml:space="preserve">4.2.3 </w:t>
      </w:r>
      <w:r w:rsidRPr="00235819">
        <w:rPr>
          <w:rFonts w:ascii="Arial" w:hAnsi="Arial" w:cs="Arial"/>
          <w:b/>
          <w:bCs/>
        </w:rPr>
        <w:t>Transporte com caminhão basculante de 1</w:t>
      </w:r>
      <w:r w:rsidR="00111810">
        <w:rPr>
          <w:rFonts w:ascii="Arial" w:hAnsi="Arial" w:cs="Arial"/>
          <w:b/>
          <w:bCs/>
        </w:rPr>
        <w:t>4</w:t>
      </w:r>
      <w:r w:rsidRPr="00235819">
        <w:rPr>
          <w:rFonts w:ascii="Arial" w:hAnsi="Arial" w:cs="Arial"/>
          <w:b/>
          <w:bCs/>
        </w:rPr>
        <w:t xml:space="preserve"> m³, em via urbana pavimentada,</w:t>
      </w:r>
    </w:p>
    <w:p w14:paraId="27F83336" w14:textId="77777777" w:rsidR="00F46871" w:rsidRDefault="00F46871" w:rsidP="00F46871">
      <w:pPr>
        <w:autoSpaceDE w:val="0"/>
        <w:autoSpaceDN w:val="0"/>
        <w:adjustRightInd w:val="0"/>
        <w:spacing w:line="360" w:lineRule="auto"/>
        <w:jc w:val="both"/>
        <w:rPr>
          <w:rFonts w:ascii="Arial" w:hAnsi="Arial" w:cs="Arial"/>
          <w:b/>
          <w:bCs/>
        </w:rPr>
      </w:pPr>
      <w:r w:rsidRPr="00235819">
        <w:rPr>
          <w:rFonts w:ascii="Arial" w:hAnsi="Arial" w:cs="Arial"/>
          <w:b/>
          <w:bCs/>
        </w:rPr>
        <w:t xml:space="preserve">adicional para DMT excedente a 30 km (unidade: </w:t>
      </w:r>
      <w:proofErr w:type="spellStart"/>
      <w:r w:rsidRPr="00235819">
        <w:rPr>
          <w:rFonts w:ascii="Arial" w:hAnsi="Arial" w:cs="Arial"/>
          <w:b/>
          <w:bCs/>
        </w:rPr>
        <w:t>txkm</w:t>
      </w:r>
      <w:proofErr w:type="spellEnd"/>
      <w:r w:rsidRPr="00235819">
        <w:rPr>
          <w:rFonts w:ascii="Arial" w:hAnsi="Arial" w:cs="Arial"/>
          <w:b/>
          <w:bCs/>
        </w:rPr>
        <w:t>).</w:t>
      </w:r>
    </w:p>
    <w:p w14:paraId="77D166EB" w14:textId="77777777" w:rsidR="00F46871" w:rsidRPr="00581BAC" w:rsidRDefault="00F46871" w:rsidP="00F46871">
      <w:pPr>
        <w:autoSpaceDE w:val="0"/>
        <w:autoSpaceDN w:val="0"/>
        <w:adjustRightInd w:val="0"/>
        <w:spacing w:line="360" w:lineRule="auto"/>
        <w:jc w:val="both"/>
        <w:rPr>
          <w:rFonts w:ascii="Arial" w:hAnsi="Arial" w:cs="Arial"/>
        </w:rPr>
      </w:pPr>
      <w:r w:rsidRPr="00581BAC">
        <w:rPr>
          <w:rFonts w:ascii="Arial" w:hAnsi="Arial" w:cs="Arial"/>
        </w:rPr>
        <w:lastRenderedPageBreak/>
        <w:t xml:space="preserve">DMT DA REFINARIA EM </w:t>
      </w:r>
      <w:r>
        <w:rPr>
          <w:rFonts w:ascii="Arial" w:hAnsi="Arial" w:cs="Arial"/>
        </w:rPr>
        <w:t>COLINAS</w:t>
      </w:r>
      <w:r w:rsidRPr="00581BAC">
        <w:rPr>
          <w:rFonts w:ascii="Arial" w:hAnsi="Arial" w:cs="Arial"/>
        </w:rPr>
        <w:t xml:space="preserve"> ATÉ A OBRA EM </w:t>
      </w:r>
      <w:r>
        <w:rPr>
          <w:rFonts w:ascii="Arial" w:hAnsi="Arial" w:cs="Arial"/>
        </w:rPr>
        <w:t>SÃO DOMINGOS DO MARANHÃO =</w:t>
      </w:r>
      <w:r w:rsidRPr="00581BAC">
        <w:rPr>
          <w:rFonts w:ascii="Arial" w:hAnsi="Arial" w:cs="Arial"/>
        </w:rPr>
        <w:t xml:space="preserve"> restante </w:t>
      </w:r>
      <w:r>
        <w:rPr>
          <w:rFonts w:ascii="Arial" w:hAnsi="Arial" w:cs="Arial"/>
        </w:rPr>
        <w:t>2</w:t>
      </w:r>
      <w:r w:rsidRPr="00581BAC">
        <w:rPr>
          <w:rFonts w:ascii="Arial" w:hAnsi="Arial" w:cs="Arial"/>
        </w:rPr>
        <w:t>6,</w:t>
      </w:r>
      <w:r>
        <w:rPr>
          <w:rFonts w:ascii="Arial" w:hAnsi="Arial" w:cs="Arial"/>
        </w:rPr>
        <w:t>77</w:t>
      </w:r>
      <w:r w:rsidRPr="00581BAC">
        <w:rPr>
          <w:rFonts w:ascii="Arial" w:hAnsi="Arial" w:cs="Arial"/>
        </w:rPr>
        <w:t xml:space="preserve"> km</w:t>
      </w:r>
      <w:r>
        <w:rPr>
          <w:rFonts w:ascii="Arial" w:hAnsi="Arial" w:cs="Arial"/>
        </w:rPr>
        <w:t>.</w:t>
      </w:r>
    </w:p>
    <w:p w14:paraId="667EAD16" w14:textId="77777777" w:rsidR="00111810" w:rsidRPr="00835604" w:rsidRDefault="00111810" w:rsidP="00111810">
      <w:pPr>
        <w:autoSpaceDE w:val="0"/>
        <w:autoSpaceDN w:val="0"/>
        <w:adjustRightInd w:val="0"/>
        <w:spacing w:line="360" w:lineRule="auto"/>
        <w:jc w:val="both"/>
        <w:rPr>
          <w:rFonts w:ascii="Arial" w:hAnsi="Arial" w:cs="Arial"/>
          <w:color w:val="000000"/>
        </w:rPr>
      </w:pPr>
      <w:r w:rsidRPr="00835604">
        <w:rPr>
          <w:rFonts w:ascii="Arial" w:hAnsi="Arial" w:cs="Arial"/>
          <w:b/>
          <w:bCs/>
          <w:color w:val="000000"/>
        </w:rPr>
        <w:t>Itens e suas características:</w:t>
      </w:r>
      <w:r w:rsidRPr="00835604">
        <w:rPr>
          <w:rFonts w:ascii="Arial" w:hAnsi="Arial" w:cs="Arial"/>
          <w:color w:val="000000"/>
        </w:rPr>
        <w:t xml:space="preserve"> </w:t>
      </w:r>
    </w:p>
    <w:p w14:paraId="24C31BC1" w14:textId="77777777" w:rsidR="00111810" w:rsidRPr="00835604" w:rsidRDefault="00111810" w:rsidP="00111810">
      <w:pPr>
        <w:autoSpaceDE w:val="0"/>
        <w:autoSpaceDN w:val="0"/>
        <w:adjustRightInd w:val="0"/>
        <w:spacing w:line="360" w:lineRule="auto"/>
        <w:jc w:val="both"/>
        <w:rPr>
          <w:rFonts w:ascii="Arial" w:hAnsi="Arial" w:cs="Arial"/>
          <w:color w:val="000000"/>
        </w:rPr>
      </w:pPr>
      <w:r w:rsidRPr="00111810">
        <w:rPr>
          <w:rFonts w:ascii="Arial" w:hAnsi="Arial" w:cs="Arial"/>
          <w:color w:val="000000"/>
        </w:rPr>
        <w:t>- Caminhão basculante 14 m³: equipamento utilizado para o transporte de materiais</w:t>
      </w:r>
      <w:r w:rsidRPr="00835604">
        <w:rPr>
          <w:rFonts w:ascii="Arial" w:hAnsi="Arial" w:cs="Arial"/>
          <w:color w:val="000000"/>
        </w:rPr>
        <w:br/>
      </w:r>
      <w:r w:rsidRPr="00835604">
        <w:rPr>
          <w:rFonts w:ascii="Arial" w:hAnsi="Arial" w:cs="Arial"/>
          <w:b/>
          <w:bCs/>
          <w:color w:val="000000"/>
        </w:rPr>
        <w:t>Equipamento:</w:t>
      </w:r>
      <w:r w:rsidRPr="00835604">
        <w:rPr>
          <w:rFonts w:ascii="Arial" w:hAnsi="Arial" w:cs="Arial"/>
          <w:color w:val="000000"/>
        </w:rPr>
        <w:t xml:space="preserve"> </w:t>
      </w:r>
    </w:p>
    <w:p w14:paraId="6C0C9121" w14:textId="77777777" w:rsidR="00111810" w:rsidRPr="00835604" w:rsidRDefault="00111810" w:rsidP="00111810">
      <w:pPr>
        <w:autoSpaceDE w:val="0"/>
        <w:autoSpaceDN w:val="0"/>
        <w:adjustRightInd w:val="0"/>
        <w:spacing w:line="360" w:lineRule="auto"/>
        <w:jc w:val="both"/>
        <w:rPr>
          <w:rFonts w:ascii="Arial" w:hAnsi="Arial" w:cs="Arial"/>
          <w:color w:val="000000"/>
        </w:rPr>
      </w:pPr>
      <w:r w:rsidRPr="00111810">
        <w:rPr>
          <w:rFonts w:ascii="Arial" w:hAnsi="Arial" w:cs="Arial"/>
          <w:color w:val="000000"/>
        </w:rPr>
        <w:t>- Caminhão basculante 14 m3, com cavalo mecânico de capacidade máxima de tração combinado de</w:t>
      </w:r>
      <w:r>
        <w:rPr>
          <w:rFonts w:ascii="Arial" w:hAnsi="Arial" w:cs="Arial"/>
          <w:color w:val="000000"/>
        </w:rPr>
        <w:t xml:space="preserve"> </w:t>
      </w:r>
      <w:r w:rsidRPr="00111810">
        <w:rPr>
          <w:rFonts w:ascii="Arial" w:hAnsi="Arial" w:cs="Arial"/>
          <w:color w:val="000000"/>
        </w:rPr>
        <w:t>36.000 kg, potência 286 CV inclusive semirreboque caçamba metálica.</w:t>
      </w:r>
      <w:r w:rsidRPr="00835604">
        <w:rPr>
          <w:rFonts w:ascii="Arial" w:hAnsi="Arial" w:cs="Arial"/>
          <w:color w:val="000000"/>
        </w:rPr>
        <w:br/>
      </w:r>
      <w:r w:rsidRPr="00835604">
        <w:rPr>
          <w:rFonts w:ascii="Arial" w:hAnsi="Arial" w:cs="Arial"/>
          <w:b/>
          <w:bCs/>
          <w:color w:val="000000"/>
        </w:rPr>
        <w:t>Critérios para quantificação dos serviços:</w:t>
      </w:r>
      <w:r w:rsidRPr="00835604">
        <w:rPr>
          <w:rFonts w:ascii="Arial" w:hAnsi="Arial" w:cs="Arial"/>
          <w:color w:val="000000"/>
        </w:rPr>
        <w:t xml:space="preserve"> </w:t>
      </w:r>
    </w:p>
    <w:p w14:paraId="39288CE9" w14:textId="77777777" w:rsidR="00111810" w:rsidRPr="00111810" w:rsidRDefault="00111810" w:rsidP="00111810">
      <w:pPr>
        <w:autoSpaceDE w:val="0"/>
        <w:autoSpaceDN w:val="0"/>
        <w:adjustRightInd w:val="0"/>
        <w:spacing w:line="360" w:lineRule="auto"/>
        <w:jc w:val="both"/>
        <w:rPr>
          <w:rFonts w:ascii="Arial" w:hAnsi="Arial" w:cs="Arial"/>
          <w:color w:val="000000"/>
        </w:rPr>
      </w:pPr>
      <w:r w:rsidRPr="00111810">
        <w:rPr>
          <w:rFonts w:ascii="Arial" w:hAnsi="Arial" w:cs="Arial"/>
          <w:color w:val="000000"/>
        </w:rPr>
        <w:t>- Momento de transporte do material, sendo o peso do material transportado multiplicado pela distância</w:t>
      </w:r>
      <w:r>
        <w:rPr>
          <w:rFonts w:ascii="Arial" w:hAnsi="Arial" w:cs="Arial"/>
          <w:color w:val="000000"/>
        </w:rPr>
        <w:t xml:space="preserve"> </w:t>
      </w:r>
      <w:r w:rsidRPr="00111810">
        <w:rPr>
          <w:rFonts w:ascii="Arial" w:hAnsi="Arial" w:cs="Arial"/>
          <w:color w:val="000000"/>
        </w:rPr>
        <w:t>média de transporte (DMT), excedente a 30 km.</w:t>
      </w:r>
    </w:p>
    <w:p w14:paraId="63B28C1A" w14:textId="77777777" w:rsidR="00111810" w:rsidRPr="00835604" w:rsidRDefault="00111810" w:rsidP="00111810">
      <w:pPr>
        <w:autoSpaceDE w:val="0"/>
        <w:autoSpaceDN w:val="0"/>
        <w:adjustRightInd w:val="0"/>
        <w:spacing w:line="360" w:lineRule="auto"/>
        <w:jc w:val="both"/>
        <w:rPr>
          <w:rFonts w:ascii="Arial" w:hAnsi="Arial" w:cs="Arial"/>
          <w:b/>
          <w:bCs/>
        </w:rPr>
      </w:pPr>
      <w:r w:rsidRPr="00111810">
        <w:rPr>
          <w:rFonts w:ascii="Arial" w:hAnsi="Arial" w:cs="Arial"/>
          <w:color w:val="000000"/>
        </w:rPr>
        <w:t>- Nos quantitativos da DMT considerar somente o percurso de IDA entre a origem e o destino.</w:t>
      </w:r>
      <w:r w:rsidRPr="00111810">
        <w:rPr>
          <w:rFonts w:ascii="Arial" w:hAnsi="Arial" w:cs="Arial"/>
          <w:color w:val="000000"/>
        </w:rPr>
        <w:cr/>
      </w:r>
      <w:r w:rsidRPr="00835604">
        <w:rPr>
          <w:rFonts w:ascii="Arial" w:hAnsi="Arial" w:cs="Arial"/>
          <w:b/>
          <w:bCs/>
        </w:rPr>
        <w:t>Critérios de aferição:</w:t>
      </w:r>
    </w:p>
    <w:p w14:paraId="53B5A9E5"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 Produtividade Horária calculada pela fórmula PH = (C*</w:t>
      </w:r>
      <w:proofErr w:type="gramStart"/>
      <w:r w:rsidRPr="00111810">
        <w:rPr>
          <w:rFonts w:ascii="Arial" w:hAnsi="Arial" w:cs="Arial"/>
        </w:rPr>
        <w:t>FTT)/</w:t>
      </w:r>
      <w:proofErr w:type="gramEnd"/>
      <w:r w:rsidRPr="00111810">
        <w:rPr>
          <w:rFonts w:ascii="Arial" w:hAnsi="Arial" w:cs="Arial"/>
        </w:rPr>
        <w:t>(2*X/V), onde:</w:t>
      </w:r>
    </w:p>
    <w:p w14:paraId="7B4397F8"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 xml:space="preserve">PH = Produtividade horária, 441 </w:t>
      </w:r>
      <w:proofErr w:type="spellStart"/>
      <w:r w:rsidRPr="00111810">
        <w:rPr>
          <w:rFonts w:ascii="Arial" w:hAnsi="Arial" w:cs="Arial"/>
        </w:rPr>
        <w:t>ton</w:t>
      </w:r>
      <w:proofErr w:type="spellEnd"/>
      <w:r w:rsidRPr="00111810">
        <w:rPr>
          <w:rFonts w:ascii="Arial" w:hAnsi="Arial" w:cs="Arial"/>
        </w:rPr>
        <w:t>/h;</w:t>
      </w:r>
    </w:p>
    <w:p w14:paraId="6B2A06DE"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 xml:space="preserve">C = Capacidade da caçamba, considerado 21 </w:t>
      </w:r>
      <w:proofErr w:type="spellStart"/>
      <w:r w:rsidRPr="00111810">
        <w:rPr>
          <w:rFonts w:ascii="Arial" w:hAnsi="Arial" w:cs="Arial"/>
        </w:rPr>
        <w:t>ton</w:t>
      </w:r>
      <w:proofErr w:type="spellEnd"/>
      <w:r w:rsidRPr="00111810">
        <w:rPr>
          <w:rFonts w:ascii="Arial" w:hAnsi="Arial" w:cs="Arial"/>
        </w:rPr>
        <w:t>;</w:t>
      </w:r>
    </w:p>
    <w:p w14:paraId="46566391"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FTT = Fator tempo de trabalho, considerado 0,70;</w:t>
      </w:r>
    </w:p>
    <w:p w14:paraId="7B368152"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X = distância em km, considerado 1km;</w:t>
      </w:r>
    </w:p>
    <w:p w14:paraId="750C2A36"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V = velocidade de transporte, considerado 60 km/h.</w:t>
      </w:r>
    </w:p>
    <w:p w14:paraId="6EBC4A88"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 As produtividades desta composição não contemplam as atividades de carga e descarga de materiais.</w:t>
      </w:r>
    </w:p>
    <w:p w14:paraId="4884396B"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Para tais atividades, utilizar composição específica de cada serviço.</w:t>
      </w:r>
    </w:p>
    <w:p w14:paraId="139B9B03"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 Esta composição refere-se somente ao transporte para a DMT excedente a 30 km. Deve-se considerar</w:t>
      </w:r>
      <w:r>
        <w:rPr>
          <w:rFonts w:ascii="Arial" w:hAnsi="Arial" w:cs="Arial"/>
        </w:rPr>
        <w:t xml:space="preserve"> </w:t>
      </w:r>
      <w:r w:rsidRPr="00111810">
        <w:rPr>
          <w:rFonts w:ascii="Arial" w:hAnsi="Arial" w:cs="Arial"/>
        </w:rPr>
        <w:t>nos quantitativos da DMT somente a distância excedente a 30 km. Para a consideração dos primeiros 30</w:t>
      </w:r>
      <w:r>
        <w:rPr>
          <w:rFonts w:ascii="Arial" w:hAnsi="Arial" w:cs="Arial"/>
        </w:rPr>
        <w:t xml:space="preserve"> </w:t>
      </w:r>
      <w:r w:rsidRPr="00111810">
        <w:rPr>
          <w:rFonts w:ascii="Arial" w:hAnsi="Arial" w:cs="Arial"/>
        </w:rPr>
        <w:t>km, utilizar a composição de transporte para DMT até 30 km correspondente.</w:t>
      </w:r>
    </w:p>
    <w:p w14:paraId="53966D19"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 Esta composição não considera eventuais custos de pedágio em rodovias concessionadas.</w:t>
      </w:r>
    </w:p>
    <w:p w14:paraId="4CE43BF6"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 Foram separados o tempo produtivo (CHP) e o tempo improdutivo (CHI) do caminhão de acordo com o</w:t>
      </w:r>
    </w:p>
    <w:p w14:paraId="6ADD2B13"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Fator Tempo de Trabalho (FTT) de 70%, da seguinte forma:</w:t>
      </w:r>
    </w:p>
    <w:p w14:paraId="41CA6885" w14:textId="77777777" w:rsidR="00111810" w:rsidRP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t>-&gt; CHP: considera o tempo de ida e volta do transporte (motor ligado);</w:t>
      </w:r>
    </w:p>
    <w:p w14:paraId="0D189075" w14:textId="77777777" w:rsidR="00111810" w:rsidRDefault="00111810" w:rsidP="00111810">
      <w:pPr>
        <w:autoSpaceDE w:val="0"/>
        <w:autoSpaceDN w:val="0"/>
        <w:adjustRightInd w:val="0"/>
        <w:spacing w:line="360" w:lineRule="auto"/>
        <w:jc w:val="both"/>
        <w:rPr>
          <w:rFonts w:ascii="Arial" w:hAnsi="Arial" w:cs="Arial"/>
        </w:rPr>
      </w:pPr>
      <w:r w:rsidRPr="00111810">
        <w:rPr>
          <w:rFonts w:ascii="Arial" w:hAnsi="Arial" w:cs="Arial"/>
        </w:rPr>
        <w:lastRenderedPageBreak/>
        <w:t>-&gt; CHI: considera os demais tempos da jornada de trabalho.</w:t>
      </w:r>
    </w:p>
    <w:p w14:paraId="3CAB2E6D" w14:textId="77777777" w:rsidR="00F46871" w:rsidRPr="00D147CF" w:rsidRDefault="00F46871" w:rsidP="00F46871">
      <w:pPr>
        <w:autoSpaceDE w:val="0"/>
        <w:autoSpaceDN w:val="0"/>
        <w:adjustRightInd w:val="0"/>
        <w:spacing w:line="360" w:lineRule="auto"/>
        <w:jc w:val="both"/>
        <w:rPr>
          <w:rFonts w:ascii="Arial" w:hAnsi="Arial" w:cs="Arial"/>
          <w:b/>
          <w:bCs/>
        </w:rPr>
      </w:pPr>
    </w:p>
    <w:p w14:paraId="10E147CF" w14:textId="7463FD18" w:rsidR="003B55B3" w:rsidRPr="007A6B29" w:rsidRDefault="003B55B3" w:rsidP="003B55B3">
      <w:pPr>
        <w:autoSpaceDE w:val="0"/>
        <w:autoSpaceDN w:val="0"/>
        <w:adjustRightInd w:val="0"/>
        <w:spacing w:line="360" w:lineRule="auto"/>
        <w:jc w:val="both"/>
        <w:rPr>
          <w:rFonts w:ascii="Arial" w:hAnsi="Arial" w:cs="Arial"/>
          <w:b/>
          <w:bCs/>
        </w:rPr>
      </w:pPr>
      <w:r>
        <w:rPr>
          <w:rFonts w:ascii="Arial" w:hAnsi="Arial" w:cs="Arial"/>
          <w:b/>
          <w:bCs/>
        </w:rPr>
        <w:t>5</w:t>
      </w:r>
      <w:r w:rsidRPr="006438A4">
        <w:rPr>
          <w:rFonts w:ascii="Arial" w:hAnsi="Arial" w:cs="Arial"/>
          <w:b/>
          <w:bCs/>
        </w:rPr>
        <w:t>.</w:t>
      </w:r>
      <w:r>
        <w:rPr>
          <w:rFonts w:ascii="Arial" w:hAnsi="Arial" w:cs="Arial"/>
          <w:b/>
          <w:bCs/>
        </w:rPr>
        <w:t>0 CALÇAMENTO</w:t>
      </w:r>
    </w:p>
    <w:p w14:paraId="569D79A8" w14:textId="47575EEB" w:rsidR="003B55B3" w:rsidRDefault="003B55B3" w:rsidP="003B55B3">
      <w:pPr>
        <w:autoSpaceDE w:val="0"/>
        <w:autoSpaceDN w:val="0"/>
        <w:adjustRightInd w:val="0"/>
        <w:spacing w:line="360" w:lineRule="auto"/>
        <w:jc w:val="both"/>
        <w:rPr>
          <w:rFonts w:ascii="Arial" w:hAnsi="Arial" w:cs="Arial"/>
          <w:b/>
          <w:bCs/>
        </w:rPr>
      </w:pPr>
      <w:r>
        <w:rPr>
          <w:rFonts w:ascii="Arial" w:hAnsi="Arial" w:cs="Arial"/>
          <w:b/>
          <w:bCs/>
        </w:rPr>
        <w:t>5.1</w:t>
      </w:r>
      <w:r>
        <w:t xml:space="preserve"> </w:t>
      </w:r>
      <w:r w:rsidR="002D5D13" w:rsidRPr="002D5D13">
        <w:rPr>
          <w:rFonts w:ascii="Arial" w:hAnsi="Arial" w:cs="Arial"/>
          <w:b/>
          <w:bCs/>
        </w:rPr>
        <w:t>Execução de passeio (calçada) ou piso de concreto com concreto moldado in loco, feito em obra, acaba</w:t>
      </w:r>
      <w:r w:rsidR="002D5D13">
        <w:rPr>
          <w:rFonts w:ascii="Arial" w:hAnsi="Arial" w:cs="Arial"/>
          <w:b/>
          <w:bCs/>
        </w:rPr>
        <w:t>mento convencional, não armado</w:t>
      </w:r>
    </w:p>
    <w:p w14:paraId="7AC541D2" w14:textId="5608E0B4" w:rsidR="003B55B3" w:rsidRPr="005722D0" w:rsidRDefault="003B55B3" w:rsidP="003B55B3">
      <w:pPr>
        <w:autoSpaceDE w:val="0"/>
        <w:autoSpaceDN w:val="0"/>
        <w:adjustRightInd w:val="0"/>
        <w:spacing w:line="360" w:lineRule="auto"/>
        <w:jc w:val="both"/>
        <w:rPr>
          <w:rFonts w:ascii="Arial" w:hAnsi="Arial" w:cs="Arial"/>
          <w:b/>
          <w:bCs/>
        </w:rPr>
      </w:pPr>
      <w:r w:rsidRPr="005722D0">
        <w:rPr>
          <w:rFonts w:ascii="Arial" w:hAnsi="Arial" w:cs="Arial"/>
          <w:b/>
          <w:bCs/>
        </w:rPr>
        <w:t>Itens e suas características</w:t>
      </w:r>
      <w:r w:rsidR="005722D0">
        <w:rPr>
          <w:rFonts w:ascii="Arial" w:hAnsi="Arial" w:cs="Arial"/>
          <w:b/>
          <w:bCs/>
        </w:rPr>
        <w:t>:</w:t>
      </w:r>
    </w:p>
    <w:p w14:paraId="51F1D689" w14:textId="385622F1" w:rsidR="002D5D13" w:rsidRPr="002D5D13" w:rsidRDefault="002D5D13" w:rsidP="002D5D13">
      <w:pPr>
        <w:pStyle w:val="PargrafodaLista"/>
        <w:autoSpaceDE w:val="0"/>
        <w:autoSpaceDN w:val="0"/>
        <w:adjustRightInd w:val="0"/>
        <w:spacing w:line="360" w:lineRule="auto"/>
        <w:ind w:left="284"/>
        <w:jc w:val="both"/>
        <w:rPr>
          <w:rFonts w:ascii="Arial" w:hAnsi="Arial" w:cs="Arial"/>
        </w:rPr>
      </w:pPr>
      <w:r w:rsidRPr="002D5D13">
        <w:rPr>
          <w:rFonts w:ascii="Arial" w:hAnsi="Arial" w:cs="Arial"/>
        </w:rPr>
        <w:t>• Pedreiro: profissional que executa</w:t>
      </w:r>
      <w:r>
        <w:rPr>
          <w:rFonts w:ascii="Arial" w:hAnsi="Arial" w:cs="Arial"/>
        </w:rPr>
        <w:t xml:space="preserve"> as atividades necessárias para</w:t>
      </w:r>
      <w:r w:rsidR="00B04044">
        <w:rPr>
          <w:rFonts w:ascii="Arial" w:hAnsi="Arial" w:cs="Arial"/>
        </w:rPr>
        <w:t xml:space="preserve"> </w:t>
      </w:r>
      <w:r w:rsidRPr="002D5D13">
        <w:rPr>
          <w:rFonts w:ascii="Arial" w:hAnsi="Arial" w:cs="Arial"/>
        </w:rPr>
        <w:t>execução do passeio tais como: lançamento, adensamento e desempeno</w:t>
      </w:r>
      <w:r>
        <w:rPr>
          <w:rFonts w:ascii="Arial" w:hAnsi="Arial" w:cs="Arial"/>
        </w:rPr>
        <w:t xml:space="preserve"> </w:t>
      </w:r>
      <w:r w:rsidRPr="002D5D13">
        <w:rPr>
          <w:rFonts w:ascii="Arial" w:hAnsi="Arial" w:cs="Arial"/>
        </w:rPr>
        <w:t>do concreto.</w:t>
      </w:r>
    </w:p>
    <w:p w14:paraId="78584085" w14:textId="20F5D0A7" w:rsidR="002D5D13" w:rsidRPr="002D5D13" w:rsidRDefault="002D5D13" w:rsidP="002D5D13">
      <w:pPr>
        <w:pStyle w:val="PargrafodaLista"/>
        <w:autoSpaceDE w:val="0"/>
        <w:autoSpaceDN w:val="0"/>
        <w:adjustRightInd w:val="0"/>
        <w:spacing w:line="360" w:lineRule="auto"/>
        <w:ind w:left="284"/>
        <w:jc w:val="both"/>
        <w:rPr>
          <w:rFonts w:ascii="Arial" w:hAnsi="Arial" w:cs="Arial"/>
        </w:rPr>
      </w:pPr>
      <w:r w:rsidRPr="002D5D13">
        <w:rPr>
          <w:rFonts w:ascii="Arial" w:hAnsi="Arial" w:cs="Arial"/>
        </w:rPr>
        <w:t>• Carpinteiro: profissional que instala e rem</w:t>
      </w:r>
      <w:r>
        <w:rPr>
          <w:rFonts w:ascii="Arial" w:hAnsi="Arial" w:cs="Arial"/>
        </w:rPr>
        <w:t xml:space="preserve">ove as formas utilizadas para a </w:t>
      </w:r>
      <w:r w:rsidRPr="002D5D13">
        <w:rPr>
          <w:rFonts w:ascii="Arial" w:hAnsi="Arial" w:cs="Arial"/>
        </w:rPr>
        <w:t>concretagem dos passeios</w:t>
      </w:r>
    </w:p>
    <w:p w14:paraId="3C322A71" w14:textId="4259AEB2" w:rsidR="002D5D13" w:rsidRPr="002D5D13" w:rsidRDefault="002D5D13" w:rsidP="002D5D13">
      <w:pPr>
        <w:pStyle w:val="PargrafodaLista"/>
        <w:autoSpaceDE w:val="0"/>
        <w:autoSpaceDN w:val="0"/>
        <w:adjustRightInd w:val="0"/>
        <w:spacing w:line="360" w:lineRule="auto"/>
        <w:ind w:left="284"/>
        <w:jc w:val="both"/>
        <w:rPr>
          <w:rFonts w:ascii="Arial" w:hAnsi="Arial" w:cs="Arial"/>
        </w:rPr>
      </w:pPr>
      <w:r w:rsidRPr="002D5D13">
        <w:rPr>
          <w:rFonts w:ascii="Arial" w:hAnsi="Arial" w:cs="Arial"/>
        </w:rPr>
        <w:t>• Servente: profissional que auxilia o pedrei</w:t>
      </w:r>
      <w:r>
        <w:rPr>
          <w:rFonts w:ascii="Arial" w:hAnsi="Arial" w:cs="Arial"/>
        </w:rPr>
        <w:t xml:space="preserve">ro e carpinteiro nas atividades </w:t>
      </w:r>
      <w:r w:rsidRPr="002D5D13">
        <w:rPr>
          <w:rFonts w:ascii="Arial" w:hAnsi="Arial" w:cs="Arial"/>
        </w:rPr>
        <w:t>necessárias para execução do passeio.</w:t>
      </w:r>
    </w:p>
    <w:p w14:paraId="6B931348" w14:textId="77777777" w:rsidR="002D5D13" w:rsidRPr="002D5D13" w:rsidRDefault="002D5D13" w:rsidP="002D5D13">
      <w:pPr>
        <w:pStyle w:val="PargrafodaLista"/>
        <w:autoSpaceDE w:val="0"/>
        <w:autoSpaceDN w:val="0"/>
        <w:adjustRightInd w:val="0"/>
        <w:spacing w:line="360" w:lineRule="auto"/>
        <w:ind w:left="284"/>
        <w:jc w:val="both"/>
        <w:rPr>
          <w:rFonts w:ascii="Arial" w:hAnsi="Arial" w:cs="Arial"/>
        </w:rPr>
      </w:pPr>
      <w:r w:rsidRPr="002D5D13">
        <w:rPr>
          <w:rFonts w:ascii="Arial" w:hAnsi="Arial" w:cs="Arial"/>
        </w:rPr>
        <w:t>• Concreto: utilizado para moldar o passeio conforme projeto.</w:t>
      </w:r>
    </w:p>
    <w:p w14:paraId="42C53268" w14:textId="451B4633" w:rsidR="003B55B3" w:rsidRPr="00852EF9" w:rsidRDefault="002D5D13" w:rsidP="002D5D13">
      <w:pPr>
        <w:pStyle w:val="PargrafodaLista"/>
        <w:autoSpaceDE w:val="0"/>
        <w:autoSpaceDN w:val="0"/>
        <w:adjustRightInd w:val="0"/>
        <w:spacing w:line="360" w:lineRule="auto"/>
        <w:ind w:left="284"/>
        <w:jc w:val="both"/>
        <w:rPr>
          <w:rFonts w:ascii="Arial" w:hAnsi="Arial" w:cs="Arial"/>
        </w:rPr>
      </w:pPr>
      <w:r w:rsidRPr="002D5D13">
        <w:rPr>
          <w:rFonts w:ascii="Arial" w:hAnsi="Arial" w:cs="Arial"/>
        </w:rPr>
        <w:t>• Madeira: utilizada como fôrma para conter o concreto.</w:t>
      </w:r>
    </w:p>
    <w:p w14:paraId="222B89F6" w14:textId="2DA13927" w:rsidR="003B55B3" w:rsidRPr="005722D0" w:rsidRDefault="003B55B3" w:rsidP="003B55B3">
      <w:pPr>
        <w:autoSpaceDE w:val="0"/>
        <w:autoSpaceDN w:val="0"/>
        <w:adjustRightInd w:val="0"/>
        <w:spacing w:line="360" w:lineRule="auto"/>
        <w:jc w:val="both"/>
        <w:rPr>
          <w:rFonts w:ascii="Arial" w:hAnsi="Arial" w:cs="Arial"/>
          <w:b/>
          <w:bCs/>
        </w:rPr>
      </w:pPr>
      <w:r w:rsidRPr="005722D0">
        <w:rPr>
          <w:rFonts w:ascii="Arial" w:hAnsi="Arial" w:cs="Arial"/>
          <w:b/>
          <w:bCs/>
        </w:rPr>
        <w:t>Critérios para quantificação dos serviços</w:t>
      </w:r>
      <w:r w:rsidR="005722D0">
        <w:rPr>
          <w:rFonts w:ascii="Arial" w:hAnsi="Arial" w:cs="Arial"/>
          <w:b/>
          <w:bCs/>
        </w:rPr>
        <w:t>:</w:t>
      </w:r>
    </w:p>
    <w:p w14:paraId="65D5A4C5" w14:textId="041470DA" w:rsidR="007155CE" w:rsidRPr="007155CE" w:rsidRDefault="007155CE" w:rsidP="007155CE">
      <w:pPr>
        <w:pStyle w:val="PargrafodaLista"/>
        <w:numPr>
          <w:ilvl w:val="0"/>
          <w:numId w:val="20"/>
        </w:numPr>
        <w:autoSpaceDE w:val="0"/>
        <w:autoSpaceDN w:val="0"/>
        <w:adjustRightInd w:val="0"/>
        <w:spacing w:line="360" w:lineRule="auto"/>
        <w:jc w:val="both"/>
        <w:rPr>
          <w:rFonts w:ascii="Arial" w:hAnsi="Arial" w:cs="Arial"/>
        </w:rPr>
      </w:pPr>
      <w:r w:rsidRPr="007155CE">
        <w:rPr>
          <w:rFonts w:ascii="Arial" w:hAnsi="Arial" w:cs="Arial"/>
        </w:rPr>
        <w:t>Utilizar o volume total, em metros cúbicos, de passeios que utilizam</w:t>
      </w:r>
      <w:r>
        <w:rPr>
          <w:rFonts w:ascii="Arial" w:hAnsi="Arial" w:cs="Arial"/>
        </w:rPr>
        <w:t xml:space="preserve"> </w:t>
      </w:r>
      <w:r w:rsidRPr="007155CE">
        <w:rPr>
          <w:rFonts w:ascii="Arial" w:hAnsi="Arial" w:cs="Arial"/>
        </w:rPr>
        <w:t xml:space="preserve">concreto feito em obra e sem uso de armaduras. </w:t>
      </w:r>
    </w:p>
    <w:p w14:paraId="0B9F1A92" w14:textId="54AC0200" w:rsidR="003B55B3" w:rsidRPr="00852EF9" w:rsidRDefault="003B55B3" w:rsidP="007155CE">
      <w:pPr>
        <w:pStyle w:val="PargrafodaLista"/>
        <w:numPr>
          <w:ilvl w:val="0"/>
          <w:numId w:val="20"/>
        </w:numPr>
        <w:autoSpaceDE w:val="0"/>
        <w:autoSpaceDN w:val="0"/>
        <w:adjustRightInd w:val="0"/>
        <w:spacing w:line="360" w:lineRule="auto"/>
        <w:jc w:val="both"/>
        <w:rPr>
          <w:rFonts w:ascii="Arial" w:hAnsi="Arial" w:cs="Arial"/>
        </w:rPr>
      </w:pPr>
      <w:r w:rsidRPr="005045C1">
        <w:rPr>
          <w:rFonts w:ascii="Arial" w:hAnsi="Arial" w:cs="Arial"/>
        </w:rPr>
        <w:t>Não há diferença significativa desta composição com as composições de</w:t>
      </w:r>
      <w:r>
        <w:rPr>
          <w:rFonts w:ascii="Arial" w:hAnsi="Arial" w:cs="Arial"/>
        </w:rPr>
        <w:t xml:space="preserve"> </w:t>
      </w:r>
      <w:r w:rsidRPr="005045C1">
        <w:rPr>
          <w:rFonts w:ascii="Arial" w:hAnsi="Arial" w:cs="Arial"/>
        </w:rPr>
        <w:t>piso de concreto, para as espessuras compreendidas entre 6 cm e 12 cm,</w:t>
      </w:r>
      <w:r>
        <w:rPr>
          <w:rFonts w:ascii="Arial" w:hAnsi="Arial" w:cs="Arial"/>
        </w:rPr>
        <w:t xml:space="preserve"> </w:t>
      </w:r>
      <w:r w:rsidRPr="005045C1">
        <w:rPr>
          <w:rFonts w:ascii="Arial" w:hAnsi="Arial" w:cs="Arial"/>
        </w:rPr>
        <w:t>desta forma, pode-se utilizar essa referência para ambos os casos.</w:t>
      </w:r>
    </w:p>
    <w:p w14:paraId="71CAF953" w14:textId="1D1A45E4" w:rsidR="003B55B3" w:rsidRPr="005722D0" w:rsidRDefault="003B55B3" w:rsidP="003B55B3">
      <w:pPr>
        <w:autoSpaceDE w:val="0"/>
        <w:autoSpaceDN w:val="0"/>
        <w:adjustRightInd w:val="0"/>
        <w:spacing w:line="360" w:lineRule="auto"/>
        <w:jc w:val="both"/>
        <w:rPr>
          <w:rFonts w:ascii="Arial" w:hAnsi="Arial" w:cs="Arial"/>
          <w:b/>
          <w:bCs/>
        </w:rPr>
      </w:pPr>
      <w:r w:rsidRPr="005722D0">
        <w:rPr>
          <w:rFonts w:ascii="Arial" w:hAnsi="Arial" w:cs="Arial"/>
          <w:b/>
          <w:bCs/>
        </w:rPr>
        <w:t>Critérios de Aferição</w:t>
      </w:r>
      <w:r w:rsidR="005722D0">
        <w:rPr>
          <w:rFonts w:ascii="Arial" w:hAnsi="Arial" w:cs="Arial"/>
          <w:b/>
          <w:bCs/>
        </w:rPr>
        <w:t>:</w:t>
      </w:r>
    </w:p>
    <w:p w14:paraId="51E9F72D" w14:textId="6C0AB6F1" w:rsidR="007155CE" w:rsidRPr="007155CE" w:rsidRDefault="007155CE" w:rsidP="007155CE">
      <w:pPr>
        <w:pStyle w:val="PargrafodaLista"/>
        <w:numPr>
          <w:ilvl w:val="0"/>
          <w:numId w:val="25"/>
        </w:numPr>
        <w:autoSpaceDE w:val="0"/>
        <w:autoSpaceDN w:val="0"/>
        <w:adjustRightInd w:val="0"/>
        <w:spacing w:line="360" w:lineRule="auto"/>
        <w:jc w:val="both"/>
        <w:rPr>
          <w:rFonts w:ascii="Arial" w:hAnsi="Arial" w:cs="Arial"/>
        </w:rPr>
      </w:pPr>
      <w:r w:rsidRPr="007155CE">
        <w:rPr>
          <w:rFonts w:ascii="Arial" w:hAnsi="Arial" w:cs="Arial"/>
        </w:rPr>
        <w:t>Para o levantamento dos índices de produtividade foram considerados os</w:t>
      </w:r>
      <w:r>
        <w:rPr>
          <w:rFonts w:ascii="Arial" w:hAnsi="Arial" w:cs="Arial"/>
        </w:rPr>
        <w:t xml:space="preserve"> </w:t>
      </w:r>
      <w:r w:rsidRPr="007155CE">
        <w:rPr>
          <w:rFonts w:ascii="Arial" w:hAnsi="Arial" w:cs="Arial"/>
        </w:rPr>
        <w:t>pedreiros, os carpinteiros e os serventes que estavam envolvidos</w:t>
      </w:r>
      <w:r>
        <w:rPr>
          <w:rFonts w:ascii="Arial" w:hAnsi="Arial" w:cs="Arial"/>
        </w:rPr>
        <w:t xml:space="preserve"> </w:t>
      </w:r>
      <w:r w:rsidRPr="007155CE">
        <w:rPr>
          <w:rFonts w:ascii="Arial" w:hAnsi="Arial" w:cs="Arial"/>
        </w:rPr>
        <w:t>diretamente com as atividades para execução do passeio.</w:t>
      </w:r>
    </w:p>
    <w:p w14:paraId="5703C556" w14:textId="41A68A48" w:rsidR="007155CE" w:rsidRPr="007155CE" w:rsidRDefault="007155CE" w:rsidP="007155CE">
      <w:pPr>
        <w:pStyle w:val="PargrafodaLista"/>
        <w:numPr>
          <w:ilvl w:val="0"/>
          <w:numId w:val="25"/>
        </w:numPr>
        <w:autoSpaceDE w:val="0"/>
        <w:autoSpaceDN w:val="0"/>
        <w:adjustRightInd w:val="0"/>
        <w:spacing w:line="360" w:lineRule="auto"/>
        <w:jc w:val="both"/>
        <w:rPr>
          <w:rFonts w:ascii="Arial" w:hAnsi="Arial" w:cs="Arial"/>
        </w:rPr>
      </w:pPr>
      <w:r w:rsidRPr="007155CE">
        <w:rPr>
          <w:rFonts w:ascii="Arial" w:hAnsi="Arial" w:cs="Arial"/>
        </w:rPr>
        <w:t>As produtividades desta composição não contemplam as atividades de</w:t>
      </w:r>
      <w:r>
        <w:rPr>
          <w:rFonts w:ascii="Arial" w:hAnsi="Arial" w:cs="Arial"/>
        </w:rPr>
        <w:t xml:space="preserve"> </w:t>
      </w:r>
      <w:r w:rsidRPr="007155CE">
        <w:rPr>
          <w:rFonts w:ascii="Arial" w:hAnsi="Arial" w:cs="Arial"/>
        </w:rPr>
        <w:t>execução de camada granular e acerto do terreno. Para tais atividades,</w:t>
      </w:r>
      <w:r>
        <w:rPr>
          <w:rFonts w:ascii="Arial" w:hAnsi="Arial" w:cs="Arial"/>
        </w:rPr>
        <w:t xml:space="preserve"> </w:t>
      </w:r>
      <w:r w:rsidRPr="007155CE">
        <w:rPr>
          <w:rFonts w:ascii="Arial" w:hAnsi="Arial" w:cs="Arial"/>
        </w:rPr>
        <w:t>utilizar composição específica de cada serviço.</w:t>
      </w:r>
    </w:p>
    <w:p w14:paraId="751D1846" w14:textId="26AEE3F3" w:rsidR="007155CE" w:rsidRPr="007155CE" w:rsidRDefault="007155CE" w:rsidP="007155CE">
      <w:pPr>
        <w:pStyle w:val="PargrafodaLista"/>
        <w:numPr>
          <w:ilvl w:val="0"/>
          <w:numId w:val="25"/>
        </w:numPr>
        <w:autoSpaceDE w:val="0"/>
        <w:autoSpaceDN w:val="0"/>
        <w:adjustRightInd w:val="0"/>
        <w:spacing w:line="360" w:lineRule="auto"/>
        <w:jc w:val="both"/>
        <w:rPr>
          <w:rFonts w:ascii="Arial" w:hAnsi="Arial" w:cs="Arial"/>
        </w:rPr>
      </w:pPr>
      <w:r w:rsidRPr="007155CE">
        <w:rPr>
          <w:rFonts w:ascii="Arial" w:hAnsi="Arial" w:cs="Arial"/>
        </w:rPr>
        <w:t>As produtividades desta composição não contemplam nos índices o</w:t>
      </w:r>
      <w:r>
        <w:rPr>
          <w:rFonts w:ascii="Arial" w:hAnsi="Arial" w:cs="Arial"/>
        </w:rPr>
        <w:t xml:space="preserve"> </w:t>
      </w:r>
      <w:r w:rsidRPr="007155CE">
        <w:rPr>
          <w:rFonts w:ascii="Arial" w:hAnsi="Arial" w:cs="Arial"/>
        </w:rPr>
        <w:t>transporte do concreto; porém, por utilizar concreto feito em obra,</w:t>
      </w:r>
      <w:r>
        <w:rPr>
          <w:rFonts w:ascii="Arial" w:hAnsi="Arial" w:cs="Arial"/>
        </w:rPr>
        <w:t xml:space="preserve"> </w:t>
      </w:r>
      <w:r w:rsidRPr="007155CE">
        <w:rPr>
          <w:rFonts w:ascii="Arial" w:hAnsi="Arial" w:cs="Arial"/>
        </w:rPr>
        <w:t>considera-se uma velocidade de concretagem que prevê lançamento de</w:t>
      </w:r>
      <w:r>
        <w:rPr>
          <w:rFonts w:ascii="Arial" w:hAnsi="Arial" w:cs="Arial"/>
        </w:rPr>
        <w:t xml:space="preserve"> </w:t>
      </w:r>
      <w:r w:rsidRPr="007155CE">
        <w:rPr>
          <w:rFonts w:ascii="Arial" w:hAnsi="Arial" w:cs="Arial"/>
        </w:rPr>
        <w:t>concreto através de carrinho ou jerica.</w:t>
      </w:r>
    </w:p>
    <w:p w14:paraId="46F08C68" w14:textId="5A84503A" w:rsidR="007155CE" w:rsidRPr="007155CE" w:rsidRDefault="007155CE" w:rsidP="007155CE">
      <w:pPr>
        <w:pStyle w:val="PargrafodaLista"/>
        <w:numPr>
          <w:ilvl w:val="0"/>
          <w:numId w:val="25"/>
        </w:numPr>
        <w:autoSpaceDE w:val="0"/>
        <w:autoSpaceDN w:val="0"/>
        <w:adjustRightInd w:val="0"/>
        <w:spacing w:line="360" w:lineRule="auto"/>
        <w:jc w:val="both"/>
        <w:rPr>
          <w:rFonts w:ascii="Arial" w:hAnsi="Arial" w:cs="Arial"/>
        </w:rPr>
      </w:pPr>
      <w:r w:rsidRPr="007155CE">
        <w:rPr>
          <w:rFonts w:ascii="Arial" w:hAnsi="Arial" w:cs="Arial"/>
        </w:rPr>
        <w:lastRenderedPageBreak/>
        <w:t>A fabricação das fôrmas está contemplada nos índices de produtividade</w:t>
      </w:r>
      <w:r>
        <w:rPr>
          <w:rFonts w:ascii="Arial" w:hAnsi="Arial" w:cs="Arial"/>
        </w:rPr>
        <w:t xml:space="preserve"> </w:t>
      </w:r>
      <w:r w:rsidRPr="007155CE">
        <w:rPr>
          <w:rFonts w:ascii="Arial" w:hAnsi="Arial" w:cs="Arial"/>
        </w:rPr>
        <w:t>dos carpinteiros.</w:t>
      </w:r>
    </w:p>
    <w:p w14:paraId="154753DE" w14:textId="29E118AB" w:rsidR="007155CE" w:rsidRPr="007155CE" w:rsidRDefault="007155CE" w:rsidP="007155CE">
      <w:pPr>
        <w:pStyle w:val="PargrafodaLista"/>
        <w:numPr>
          <w:ilvl w:val="0"/>
          <w:numId w:val="25"/>
        </w:numPr>
        <w:autoSpaceDE w:val="0"/>
        <w:autoSpaceDN w:val="0"/>
        <w:adjustRightInd w:val="0"/>
        <w:spacing w:line="360" w:lineRule="auto"/>
        <w:jc w:val="both"/>
        <w:rPr>
          <w:rFonts w:ascii="Arial" w:hAnsi="Arial" w:cs="Arial"/>
        </w:rPr>
      </w:pPr>
      <w:r w:rsidRPr="007155CE">
        <w:rPr>
          <w:rFonts w:ascii="Arial" w:hAnsi="Arial" w:cs="Arial"/>
        </w:rPr>
        <w:t>Foi considerado o reaproveitamento das fôrmas igual a 4 vezes.</w:t>
      </w:r>
    </w:p>
    <w:p w14:paraId="258D7FFA" w14:textId="77777777" w:rsidR="007155CE" w:rsidRDefault="007155CE" w:rsidP="007155CE">
      <w:pPr>
        <w:pStyle w:val="PargrafodaLista"/>
        <w:numPr>
          <w:ilvl w:val="0"/>
          <w:numId w:val="25"/>
        </w:numPr>
        <w:autoSpaceDE w:val="0"/>
        <w:autoSpaceDN w:val="0"/>
        <w:adjustRightInd w:val="0"/>
        <w:spacing w:line="360" w:lineRule="auto"/>
        <w:jc w:val="both"/>
        <w:rPr>
          <w:rFonts w:ascii="Arial" w:hAnsi="Arial" w:cs="Arial"/>
        </w:rPr>
      </w:pPr>
      <w:r w:rsidRPr="007155CE">
        <w:rPr>
          <w:rFonts w:ascii="Arial" w:hAnsi="Arial" w:cs="Arial"/>
        </w:rPr>
        <w:t>Foi considerado no consumo e na produtividade que há fôrma nas duas</w:t>
      </w:r>
      <w:r>
        <w:rPr>
          <w:rFonts w:ascii="Arial" w:hAnsi="Arial" w:cs="Arial"/>
        </w:rPr>
        <w:t xml:space="preserve"> </w:t>
      </w:r>
      <w:r w:rsidRPr="007155CE">
        <w:rPr>
          <w:rFonts w:ascii="Arial" w:hAnsi="Arial" w:cs="Arial"/>
        </w:rPr>
        <w:t>laterais do passeio, que a largura média do passeio é de 2 m e a</w:t>
      </w:r>
      <w:r>
        <w:rPr>
          <w:rFonts w:ascii="Arial" w:hAnsi="Arial" w:cs="Arial"/>
        </w:rPr>
        <w:t xml:space="preserve"> </w:t>
      </w:r>
      <w:r w:rsidRPr="007155CE">
        <w:rPr>
          <w:rFonts w:ascii="Arial" w:hAnsi="Arial" w:cs="Arial"/>
        </w:rPr>
        <w:t xml:space="preserve">execução de juntas ocorre a cada 2 m. </w:t>
      </w:r>
    </w:p>
    <w:p w14:paraId="20E95F58" w14:textId="13F80290" w:rsidR="003B55B3" w:rsidRPr="005722D0" w:rsidRDefault="003B55B3" w:rsidP="007155CE">
      <w:pPr>
        <w:autoSpaceDE w:val="0"/>
        <w:autoSpaceDN w:val="0"/>
        <w:adjustRightInd w:val="0"/>
        <w:spacing w:line="360" w:lineRule="auto"/>
        <w:jc w:val="both"/>
        <w:rPr>
          <w:rFonts w:ascii="Arial" w:hAnsi="Arial" w:cs="Arial"/>
        </w:rPr>
      </w:pPr>
      <w:r w:rsidRPr="005722D0">
        <w:rPr>
          <w:rFonts w:ascii="Arial" w:hAnsi="Arial" w:cs="Arial"/>
          <w:b/>
          <w:bCs/>
        </w:rPr>
        <w:t>Execução</w:t>
      </w:r>
      <w:r w:rsidR="005722D0">
        <w:rPr>
          <w:rFonts w:ascii="Arial" w:hAnsi="Arial" w:cs="Arial"/>
          <w:b/>
          <w:bCs/>
        </w:rPr>
        <w:t>:</w:t>
      </w:r>
    </w:p>
    <w:p w14:paraId="6C2F6429" w14:textId="0D39C885" w:rsidR="007155CE" w:rsidRPr="007155CE" w:rsidRDefault="007155CE" w:rsidP="007155CE">
      <w:pPr>
        <w:pStyle w:val="PargrafodaLista"/>
        <w:numPr>
          <w:ilvl w:val="0"/>
          <w:numId w:val="26"/>
        </w:numPr>
        <w:autoSpaceDE w:val="0"/>
        <w:autoSpaceDN w:val="0"/>
        <w:adjustRightInd w:val="0"/>
        <w:spacing w:line="360" w:lineRule="auto"/>
        <w:jc w:val="both"/>
        <w:rPr>
          <w:rFonts w:ascii="Arial" w:hAnsi="Arial" w:cs="Arial"/>
        </w:rPr>
      </w:pPr>
      <w:r w:rsidRPr="007155CE">
        <w:rPr>
          <w:rFonts w:ascii="Arial" w:hAnsi="Arial" w:cs="Arial"/>
        </w:rPr>
        <w:t>Sobre a camada granular devidamente nivelada e regularizada, montam-se as fôrmas que servem para conter e dar forma ao concreto a ser</w:t>
      </w:r>
      <w:r>
        <w:rPr>
          <w:rFonts w:ascii="Arial" w:hAnsi="Arial" w:cs="Arial"/>
        </w:rPr>
        <w:t xml:space="preserve"> </w:t>
      </w:r>
      <w:r w:rsidRPr="007155CE">
        <w:rPr>
          <w:rFonts w:ascii="Arial" w:hAnsi="Arial" w:cs="Arial"/>
        </w:rPr>
        <w:t>lançado;</w:t>
      </w:r>
    </w:p>
    <w:p w14:paraId="50BADAC7" w14:textId="63F23A73" w:rsidR="007155CE" w:rsidRPr="007155CE" w:rsidRDefault="007155CE" w:rsidP="007155CE">
      <w:pPr>
        <w:pStyle w:val="PargrafodaLista"/>
        <w:numPr>
          <w:ilvl w:val="0"/>
          <w:numId w:val="26"/>
        </w:numPr>
        <w:autoSpaceDE w:val="0"/>
        <w:autoSpaceDN w:val="0"/>
        <w:adjustRightInd w:val="0"/>
        <w:spacing w:line="360" w:lineRule="auto"/>
        <w:jc w:val="both"/>
        <w:rPr>
          <w:rFonts w:ascii="Arial" w:hAnsi="Arial" w:cs="Arial"/>
        </w:rPr>
      </w:pPr>
      <w:r w:rsidRPr="007155CE">
        <w:rPr>
          <w:rFonts w:ascii="Arial" w:hAnsi="Arial" w:cs="Arial"/>
        </w:rPr>
        <w:t>Finalizada a etapa anterior é feito o lançamento, espalhamento,</w:t>
      </w:r>
      <w:r>
        <w:rPr>
          <w:rFonts w:ascii="Arial" w:hAnsi="Arial" w:cs="Arial"/>
        </w:rPr>
        <w:t xml:space="preserve"> </w:t>
      </w:r>
      <w:r w:rsidRPr="007155CE">
        <w:rPr>
          <w:rFonts w:ascii="Arial" w:hAnsi="Arial" w:cs="Arial"/>
        </w:rPr>
        <w:t>sarrafeamento e desempeno do concreto;</w:t>
      </w:r>
    </w:p>
    <w:p w14:paraId="239CAB6D" w14:textId="150885B5" w:rsidR="007155CE" w:rsidRPr="007155CE" w:rsidRDefault="007155CE" w:rsidP="007155CE">
      <w:pPr>
        <w:pStyle w:val="PargrafodaLista"/>
        <w:numPr>
          <w:ilvl w:val="0"/>
          <w:numId w:val="26"/>
        </w:numPr>
        <w:autoSpaceDE w:val="0"/>
        <w:autoSpaceDN w:val="0"/>
        <w:adjustRightInd w:val="0"/>
        <w:spacing w:line="360" w:lineRule="auto"/>
        <w:jc w:val="both"/>
        <w:rPr>
          <w:rFonts w:ascii="Arial" w:hAnsi="Arial" w:cs="Arial"/>
        </w:rPr>
      </w:pPr>
      <w:r w:rsidRPr="007155CE">
        <w:rPr>
          <w:rFonts w:ascii="Arial" w:hAnsi="Arial" w:cs="Arial"/>
        </w:rPr>
        <w:t>Para aumentar a rugosidade do pavimento, fazer uma textura superficial</w:t>
      </w:r>
      <w:r>
        <w:rPr>
          <w:rFonts w:ascii="Arial" w:hAnsi="Arial" w:cs="Arial"/>
        </w:rPr>
        <w:t xml:space="preserve"> </w:t>
      </w:r>
      <w:r w:rsidRPr="007155CE">
        <w:rPr>
          <w:rFonts w:ascii="Arial" w:hAnsi="Arial" w:cs="Arial"/>
        </w:rPr>
        <w:t>por meio de vassouras, aplicadas transversalmente ao eixo da pista com</w:t>
      </w:r>
      <w:r>
        <w:rPr>
          <w:rFonts w:ascii="Arial" w:hAnsi="Arial" w:cs="Arial"/>
        </w:rPr>
        <w:t xml:space="preserve"> </w:t>
      </w:r>
      <w:r w:rsidRPr="007155CE">
        <w:rPr>
          <w:rFonts w:ascii="Arial" w:hAnsi="Arial" w:cs="Arial"/>
        </w:rPr>
        <w:t>o concreto ainda fresco.</w:t>
      </w:r>
    </w:p>
    <w:p w14:paraId="2700F584" w14:textId="024B07CF" w:rsidR="003B55B3" w:rsidRPr="007C5C6A" w:rsidRDefault="007155CE" w:rsidP="007155CE">
      <w:pPr>
        <w:pStyle w:val="PargrafodaLista"/>
        <w:numPr>
          <w:ilvl w:val="0"/>
          <w:numId w:val="26"/>
        </w:numPr>
        <w:autoSpaceDE w:val="0"/>
        <w:autoSpaceDN w:val="0"/>
        <w:adjustRightInd w:val="0"/>
        <w:spacing w:line="360" w:lineRule="auto"/>
        <w:jc w:val="both"/>
        <w:rPr>
          <w:rFonts w:ascii="Arial" w:hAnsi="Arial" w:cs="Arial"/>
          <w:b/>
          <w:bCs/>
        </w:rPr>
      </w:pPr>
      <w:r w:rsidRPr="007155CE">
        <w:rPr>
          <w:rFonts w:ascii="Arial" w:hAnsi="Arial" w:cs="Arial"/>
        </w:rPr>
        <w:t xml:space="preserve">Por último, são feitas as juntas de dilatação. </w:t>
      </w:r>
    </w:p>
    <w:p w14:paraId="38B7FDBA" w14:textId="77777777" w:rsidR="007C5C6A" w:rsidRPr="007C5C6A" w:rsidRDefault="007C5C6A" w:rsidP="007C5C6A">
      <w:pPr>
        <w:autoSpaceDE w:val="0"/>
        <w:autoSpaceDN w:val="0"/>
        <w:adjustRightInd w:val="0"/>
        <w:spacing w:line="360" w:lineRule="auto"/>
        <w:jc w:val="both"/>
        <w:rPr>
          <w:rFonts w:ascii="Arial" w:hAnsi="Arial" w:cs="Arial"/>
          <w:b/>
          <w:bCs/>
        </w:rPr>
      </w:pPr>
    </w:p>
    <w:p w14:paraId="2F37E55B" w14:textId="12BA32C9" w:rsidR="00B74DFF" w:rsidRDefault="00B74DFF" w:rsidP="007A6B29">
      <w:pPr>
        <w:autoSpaceDE w:val="0"/>
        <w:autoSpaceDN w:val="0"/>
        <w:adjustRightInd w:val="0"/>
        <w:spacing w:line="360" w:lineRule="auto"/>
        <w:jc w:val="both"/>
        <w:rPr>
          <w:rFonts w:ascii="Arial" w:hAnsi="Arial" w:cs="Arial"/>
          <w:b/>
          <w:bCs/>
        </w:rPr>
      </w:pPr>
      <w:r>
        <w:rPr>
          <w:rFonts w:ascii="Arial" w:hAnsi="Arial" w:cs="Arial"/>
          <w:b/>
          <w:bCs/>
        </w:rPr>
        <w:t xml:space="preserve">5.2 </w:t>
      </w:r>
      <w:r w:rsidRPr="00B74DFF">
        <w:rPr>
          <w:rFonts w:ascii="Arial" w:hAnsi="Arial" w:cs="Arial"/>
          <w:b/>
          <w:bCs/>
        </w:rPr>
        <w:t>Rampa padrão para acesso de deficientes a passeio público, em concreto simples Fck=25Mpa</w:t>
      </w:r>
    </w:p>
    <w:p w14:paraId="7F5266E8" w14:textId="77777777" w:rsidR="00B74DFF" w:rsidRDefault="00B74DFF" w:rsidP="00B74DFF">
      <w:pPr>
        <w:autoSpaceDE w:val="0"/>
        <w:autoSpaceDN w:val="0"/>
        <w:adjustRightInd w:val="0"/>
        <w:spacing w:line="360" w:lineRule="auto"/>
        <w:ind w:firstLine="567"/>
        <w:jc w:val="both"/>
        <w:rPr>
          <w:rFonts w:ascii="Arial" w:hAnsi="Arial" w:cs="Arial"/>
        </w:rPr>
      </w:pPr>
      <w:r w:rsidRPr="00B74DFF">
        <w:rPr>
          <w:rFonts w:ascii="Arial" w:hAnsi="Arial" w:cs="Arial"/>
        </w:rPr>
        <w:t xml:space="preserve">Será executado rampa de acesso, conforme projeto, calçada com rampa de acesso/deficiente visual (1,20 x 1,20) cm que ao longo será fixado com argamassa, lajotas (25 x 25) cm, também conhecido como piso tátil, deve seguir corretamente à norma ABNT-9050, para uma orientação eficiente, respeitando os padrões de medidas, textura adequada para cada situação, além de dever possuir cores contrastantes para o caso de pessoas com baixa visão. </w:t>
      </w:r>
    </w:p>
    <w:p w14:paraId="5304513A" w14:textId="2174223E" w:rsidR="00B74DFF" w:rsidRPr="00B74DFF" w:rsidRDefault="00B74DFF" w:rsidP="00B74DFF">
      <w:pPr>
        <w:autoSpaceDE w:val="0"/>
        <w:autoSpaceDN w:val="0"/>
        <w:adjustRightInd w:val="0"/>
        <w:spacing w:line="360" w:lineRule="auto"/>
        <w:ind w:firstLine="567"/>
        <w:jc w:val="both"/>
        <w:rPr>
          <w:rFonts w:ascii="Arial" w:hAnsi="Arial" w:cs="Arial"/>
        </w:rPr>
      </w:pPr>
      <w:r w:rsidRPr="00B74DFF">
        <w:rPr>
          <w:rFonts w:ascii="Arial" w:hAnsi="Arial" w:cs="Arial"/>
        </w:rPr>
        <w:t>Formado por relevos em forma de risco vertical, esse tipo de piso para deficiente visual, ajuda na orientação a respeito do sentido pelo qual ele deva seguir dentro de determinado local, como filas, por exemplo. Sua instalação deve sempre seguir o padrão de linhas verticais.</w:t>
      </w:r>
    </w:p>
    <w:p w14:paraId="307EEC35" w14:textId="0F41ECA4" w:rsidR="00B74DFF" w:rsidRDefault="00B74DFF" w:rsidP="007A6B29">
      <w:pPr>
        <w:autoSpaceDE w:val="0"/>
        <w:autoSpaceDN w:val="0"/>
        <w:adjustRightInd w:val="0"/>
        <w:spacing w:line="360" w:lineRule="auto"/>
        <w:jc w:val="both"/>
        <w:rPr>
          <w:rFonts w:ascii="Arial" w:hAnsi="Arial" w:cs="Arial"/>
          <w:b/>
          <w:bCs/>
        </w:rPr>
      </w:pPr>
    </w:p>
    <w:p w14:paraId="37C25895" w14:textId="762D249C" w:rsidR="00AF1EEA" w:rsidRPr="0062574A" w:rsidRDefault="00AF1EEA" w:rsidP="00AF1EEA">
      <w:pPr>
        <w:autoSpaceDE w:val="0"/>
        <w:autoSpaceDN w:val="0"/>
        <w:adjustRightInd w:val="0"/>
        <w:spacing w:line="360" w:lineRule="auto"/>
        <w:jc w:val="both"/>
        <w:rPr>
          <w:rFonts w:ascii="Arial" w:hAnsi="Arial" w:cs="Arial"/>
          <w:b/>
          <w:bCs/>
        </w:rPr>
      </w:pPr>
      <w:r>
        <w:rPr>
          <w:rFonts w:ascii="Arial" w:hAnsi="Arial" w:cs="Arial"/>
          <w:b/>
          <w:bCs/>
        </w:rPr>
        <w:t>5.</w:t>
      </w:r>
      <w:r w:rsidR="00B74DFF">
        <w:rPr>
          <w:rFonts w:ascii="Arial" w:hAnsi="Arial" w:cs="Arial"/>
          <w:b/>
          <w:bCs/>
        </w:rPr>
        <w:t>3</w:t>
      </w:r>
      <w:r>
        <w:rPr>
          <w:rFonts w:ascii="Arial" w:hAnsi="Arial" w:cs="Arial"/>
          <w:b/>
          <w:bCs/>
        </w:rPr>
        <w:t xml:space="preserve"> </w:t>
      </w:r>
      <w:r w:rsidRPr="0062574A">
        <w:rPr>
          <w:rFonts w:ascii="Arial" w:hAnsi="Arial" w:cs="Arial"/>
          <w:b/>
          <w:bCs/>
        </w:rPr>
        <w:t>Piso podotátil</w:t>
      </w:r>
    </w:p>
    <w:p w14:paraId="35CD15A2" w14:textId="77777777" w:rsidR="00AF1EEA" w:rsidRDefault="00AF1EEA" w:rsidP="00AF1EEA">
      <w:pPr>
        <w:autoSpaceDE w:val="0"/>
        <w:autoSpaceDN w:val="0"/>
        <w:adjustRightInd w:val="0"/>
        <w:spacing w:line="360" w:lineRule="auto"/>
        <w:jc w:val="both"/>
        <w:rPr>
          <w:rFonts w:ascii="Arial" w:hAnsi="Arial" w:cs="Arial"/>
          <w:bCs/>
        </w:rPr>
      </w:pPr>
      <w:r w:rsidRPr="0062574A">
        <w:rPr>
          <w:rFonts w:ascii="Arial" w:hAnsi="Arial" w:cs="Arial"/>
          <w:bCs/>
        </w:rPr>
        <w:lastRenderedPageBreak/>
        <w:tab/>
        <w:t>Trata-se de uma fiada contínua com piso podotátil, conforme preconiza a NBR 9050, com as seguintes características:</w:t>
      </w:r>
    </w:p>
    <w:p w14:paraId="17C3C8F6" w14:textId="6FBB8E9A" w:rsidR="00AF1EEA" w:rsidRDefault="00AF1EEA" w:rsidP="00AF1EEA">
      <w:pPr>
        <w:pStyle w:val="PargrafodaLista"/>
        <w:numPr>
          <w:ilvl w:val="0"/>
          <w:numId w:val="22"/>
        </w:numPr>
        <w:autoSpaceDE w:val="0"/>
        <w:autoSpaceDN w:val="0"/>
        <w:adjustRightInd w:val="0"/>
        <w:spacing w:line="360" w:lineRule="auto"/>
        <w:jc w:val="both"/>
        <w:rPr>
          <w:rFonts w:ascii="Arial" w:hAnsi="Arial" w:cs="Arial"/>
          <w:bCs/>
        </w:rPr>
      </w:pPr>
      <w:r w:rsidRPr="0062574A">
        <w:rPr>
          <w:rFonts w:ascii="Arial" w:hAnsi="Arial" w:cs="Arial"/>
          <w:bCs/>
        </w:rPr>
        <w:t>Pl</w:t>
      </w:r>
      <w:r w:rsidR="007155CE">
        <w:rPr>
          <w:rFonts w:ascii="Arial" w:hAnsi="Arial" w:cs="Arial"/>
          <w:bCs/>
        </w:rPr>
        <w:t>aca de concreto, dimensões 40 cm x 4</w:t>
      </w:r>
      <w:r w:rsidRPr="0062574A">
        <w:rPr>
          <w:rFonts w:ascii="Arial" w:hAnsi="Arial" w:cs="Arial"/>
          <w:bCs/>
        </w:rPr>
        <w:t>0 cm</w:t>
      </w:r>
      <w:r>
        <w:rPr>
          <w:rFonts w:ascii="Arial" w:hAnsi="Arial" w:cs="Arial"/>
          <w:bCs/>
        </w:rPr>
        <w:t>;</w:t>
      </w:r>
    </w:p>
    <w:p w14:paraId="4D01486D" w14:textId="6577379D" w:rsidR="00AF1EEA" w:rsidRDefault="00AF1EEA" w:rsidP="00AF1EEA">
      <w:pPr>
        <w:pStyle w:val="PargrafodaLista"/>
        <w:numPr>
          <w:ilvl w:val="0"/>
          <w:numId w:val="22"/>
        </w:numPr>
        <w:autoSpaceDE w:val="0"/>
        <w:autoSpaceDN w:val="0"/>
        <w:adjustRightInd w:val="0"/>
        <w:spacing w:line="360" w:lineRule="auto"/>
        <w:jc w:val="both"/>
        <w:rPr>
          <w:rFonts w:ascii="Arial" w:hAnsi="Arial" w:cs="Arial"/>
          <w:bCs/>
        </w:rPr>
      </w:pPr>
      <w:r>
        <w:rPr>
          <w:rFonts w:ascii="Arial" w:hAnsi="Arial" w:cs="Arial"/>
          <w:bCs/>
        </w:rPr>
        <w:t>A</w:t>
      </w:r>
      <w:r w:rsidRPr="0062574A">
        <w:rPr>
          <w:rFonts w:ascii="Arial" w:hAnsi="Arial" w:cs="Arial"/>
          <w:bCs/>
        </w:rPr>
        <w:t>ntiderrapante, alto tráfego, assentado conforme instruções do fabricante</w:t>
      </w:r>
    </w:p>
    <w:p w14:paraId="042169B7" w14:textId="5907913B" w:rsidR="003B55B3" w:rsidRDefault="003B55B3" w:rsidP="007A6B29">
      <w:pPr>
        <w:autoSpaceDE w:val="0"/>
        <w:autoSpaceDN w:val="0"/>
        <w:adjustRightInd w:val="0"/>
        <w:spacing w:line="360" w:lineRule="auto"/>
        <w:jc w:val="both"/>
        <w:rPr>
          <w:rFonts w:ascii="Arial" w:hAnsi="Arial" w:cs="Arial"/>
          <w:b/>
          <w:bCs/>
        </w:rPr>
      </w:pPr>
    </w:p>
    <w:p w14:paraId="438759D3" w14:textId="33D9142B" w:rsidR="007A6B29" w:rsidRDefault="00514418" w:rsidP="007A6B29">
      <w:pPr>
        <w:autoSpaceDE w:val="0"/>
        <w:autoSpaceDN w:val="0"/>
        <w:adjustRightInd w:val="0"/>
        <w:spacing w:line="360" w:lineRule="auto"/>
        <w:jc w:val="both"/>
        <w:rPr>
          <w:rFonts w:ascii="Arial" w:hAnsi="Arial" w:cs="Arial"/>
          <w:b/>
          <w:bCs/>
        </w:rPr>
      </w:pPr>
      <w:r>
        <w:rPr>
          <w:rFonts w:ascii="Arial" w:hAnsi="Arial" w:cs="Arial"/>
          <w:b/>
          <w:bCs/>
        </w:rPr>
        <w:t>6</w:t>
      </w:r>
      <w:r w:rsidR="007A6B29" w:rsidRPr="006438A4">
        <w:rPr>
          <w:rFonts w:ascii="Arial" w:hAnsi="Arial" w:cs="Arial"/>
          <w:b/>
          <w:bCs/>
        </w:rPr>
        <w:t>.</w:t>
      </w:r>
      <w:r w:rsidR="007A6B29">
        <w:rPr>
          <w:rFonts w:ascii="Arial" w:hAnsi="Arial" w:cs="Arial"/>
          <w:b/>
          <w:bCs/>
        </w:rPr>
        <w:t xml:space="preserve">0 </w:t>
      </w:r>
      <w:r w:rsidRPr="00514418">
        <w:rPr>
          <w:rFonts w:ascii="Arial" w:hAnsi="Arial" w:cs="Arial"/>
          <w:b/>
          <w:bCs/>
        </w:rPr>
        <w:t>DRENAGEM SUPERFICIAL</w:t>
      </w:r>
    </w:p>
    <w:p w14:paraId="57E5C85B" w14:textId="59F45E1E" w:rsidR="007155CE" w:rsidRDefault="007155CE" w:rsidP="007155CE">
      <w:pPr>
        <w:autoSpaceDE w:val="0"/>
        <w:autoSpaceDN w:val="0"/>
        <w:adjustRightInd w:val="0"/>
        <w:spacing w:line="360" w:lineRule="auto"/>
        <w:ind w:firstLine="567"/>
        <w:jc w:val="both"/>
        <w:rPr>
          <w:rFonts w:ascii="Arial" w:hAnsi="Arial" w:cs="Arial"/>
          <w:b/>
          <w:bCs/>
        </w:rPr>
      </w:pPr>
      <w:r>
        <w:rPr>
          <w:rFonts w:ascii="Arial" w:hAnsi="Arial" w:cs="Arial"/>
          <w:b/>
          <w:bCs/>
        </w:rPr>
        <w:t xml:space="preserve">6.1 </w:t>
      </w:r>
      <w:r w:rsidRPr="003220DF">
        <w:rPr>
          <w:rFonts w:ascii="Arial" w:hAnsi="Arial" w:cs="Arial"/>
          <w:b/>
          <w:bCs/>
        </w:rPr>
        <w:t xml:space="preserve">Execução de sarjeta de concreto usinado, moldada in loco em trecho </w:t>
      </w:r>
      <w:r>
        <w:rPr>
          <w:rFonts w:ascii="Arial" w:hAnsi="Arial" w:cs="Arial"/>
          <w:b/>
          <w:bCs/>
        </w:rPr>
        <w:t>reto</w:t>
      </w:r>
      <w:r w:rsidRPr="003220DF">
        <w:rPr>
          <w:rFonts w:ascii="Arial" w:hAnsi="Arial" w:cs="Arial"/>
          <w:b/>
          <w:bCs/>
        </w:rPr>
        <w:t>, 30 cm base x 1</w:t>
      </w:r>
      <w:r w:rsidR="00E13BF0">
        <w:rPr>
          <w:rFonts w:ascii="Arial" w:hAnsi="Arial" w:cs="Arial"/>
          <w:b/>
          <w:bCs/>
        </w:rPr>
        <w:t>5</w:t>
      </w:r>
      <w:r w:rsidRPr="003220DF">
        <w:rPr>
          <w:rFonts w:ascii="Arial" w:hAnsi="Arial" w:cs="Arial"/>
          <w:b/>
          <w:bCs/>
        </w:rPr>
        <w:t xml:space="preserve"> cm altura</w:t>
      </w:r>
    </w:p>
    <w:p w14:paraId="2544310A" w14:textId="77777777" w:rsidR="007155CE" w:rsidRPr="005722D0" w:rsidRDefault="007155CE" w:rsidP="007155CE">
      <w:pPr>
        <w:autoSpaceDE w:val="0"/>
        <w:autoSpaceDN w:val="0"/>
        <w:adjustRightInd w:val="0"/>
        <w:spacing w:line="360" w:lineRule="auto"/>
        <w:jc w:val="both"/>
        <w:rPr>
          <w:rFonts w:ascii="Arial" w:hAnsi="Arial" w:cs="Arial"/>
          <w:b/>
          <w:bCs/>
        </w:rPr>
      </w:pPr>
      <w:r w:rsidRPr="005722D0">
        <w:rPr>
          <w:rFonts w:ascii="Arial" w:hAnsi="Arial" w:cs="Arial"/>
          <w:b/>
          <w:bCs/>
        </w:rPr>
        <w:t xml:space="preserve">Itens e suas características: </w:t>
      </w:r>
    </w:p>
    <w:p w14:paraId="441A0847" w14:textId="77777777" w:rsidR="007155CE" w:rsidRPr="003220DF" w:rsidRDefault="007155CE" w:rsidP="00EB3D85">
      <w:pPr>
        <w:autoSpaceDE w:val="0"/>
        <w:autoSpaceDN w:val="0"/>
        <w:adjustRightInd w:val="0"/>
        <w:spacing w:line="360" w:lineRule="auto"/>
        <w:jc w:val="both"/>
        <w:rPr>
          <w:rFonts w:ascii="Arial" w:hAnsi="Arial" w:cs="Arial"/>
        </w:rPr>
      </w:pPr>
      <w:r w:rsidRPr="003220DF">
        <w:rPr>
          <w:rFonts w:ascii="Arial" w:hAnsi="Arial" w:cs="Arial"/>
        </w:rPr>
        <w:t>- Pedreiro: profissional que executa as atividades para a execução da sarjeta, tais como: montagem das formas, concretagem e desempeno das sarjetas.</w:t>
      </w:r>
    </w:p>
    <w:p w14:paraId="35BC55C0" w14:textId="77777777" w:rsidR="007155CE" w:rsidRPr="003220DF" w:rsidRDefault="007155CE" w:rsidP="00EB3D85">
      <w:pPr>
        <w:autoSpaceDE w:val="0"/>
        <w:autoSpaceDN w:val="0"/>
        <w:adjustRightInd w:val="0"/>
        <w:spacing w:line="360" w:lineRule="auto"/>
        <w:jc w:val="both"/>
        <w:rPr>
          <w:rFonts w:ascii="Arial" w:hAnsi="Arial" w:cs="Arial"/>
        </w:rPr>
      </w:pPr>
      <w:r w:rsidRPr="003220DF">
        <w:rPr>
          <w:rFonts w:ascii="Arial" w:hAnsi="Arial" w:cs="Arial"/>
        </w:rPr>
        <w:t>- Servente: profissional que auxilia o pedreiro com as atividades para a execução da sarjeta.</w:t>
      </w:r>
    </w:p>
    <w:p w14:paraId="153264F2" w14:textId="77777777" w:rsidR="007155CE" w:rsidRPr="003220DF" w:rsidRDefault="007155CE" w:rsidP="00EB3D85">
      <w:pPr>
        <w:autoSpaceDE w:val="0"/>
        <w:autoSpaceDN w:val="0"/>
        <w:adjustRightInd w:val="0"/>
        <w:spacing w:line="360" w:lineRule="auto"/>
        <w:jc w:val="both"/>
        <w:rPr>
          <w:rFonts w:ascii="Arial" w:hAnsi="Arial" w:cs="Arial"/>
        </w:rPr>
      </w:pPr>
      <w:r w:rsidRPr="003220DF">
        <w:rPr>
          <w:rFonts w:ascii="Arial" w:hAnsi="Arial" w:cs="Arial"/>
        </w:rPr>
        <w:t>- Concreto: material utilizado para execução da sarjeta.</w:t>
      </w:r>
    </w:p>
    <w:p w14:paraId="49574240" w14:textId="77777777" w:rsidR="007155CE" w:rsidRPr="003220DF" w:rsidRDefault="007155CE" w:rsidP="00EB3D85">
      <w:pPr>
        <w:autoSpaceDE w:val="0"/>
        <w:autoSpaceDN w:val="0"/>
        <w:adjustRightInd w:val="0"/>
        <w:spacing w:line="360" w:lineRule="auto"/>
        <w:jc w:val="both"/>
        <w:rPr>
          <w:rFonts w:ascii="Arial" w:hAnsi="Arial" w:cs="Arial"/>
        </w:rPr>
      </w:pPr>
      <w:r w:rsidRPr="003220DF">
        <w:rPr>
          <w:rFonts w:ascii="Arial" w:hAnsi="Arial" w:cs="Arial"/>
        </w:rPr>
        <w:t>- Fôrma: utilizado para conter o concreto e dar a forma à guia.</w:t>
      </w:r>
    </w:p>
    <w:p w14:paraId="33955CC7" w14:textId="77777777" w:rsidR="007155CE" w:rsidRPr="003220DF" w:rsidRDefault="007155CE" w:rsidP="00EB3D85">
      <w:pPr>
        <w:autoSpaceDE w:val="0"/>
        <w:autoSpaceDN w:val="0"/>
        <w:adjustRightInd w:val="0"/>
        <w:spacing w:line="360" w:lineRule="auto"/>
        <w:jc w:val="both"/>
        <w:rPr>
          <w:rFonts w:ascii="Arial" w:hAnsi="Arial" w:cs="Arial"/>
        </w:rPr>
      </w:pPr>
      <w:r w:rsidRPr="003220DF">
        <w:rPr>
          <w:rFonts w:ascii="Arial" w:hAnsi="Arial" w:cs="Arial"/>
        </w:rPr>
        <w:t>- Areia: material utilizado para fazer a base de assentamento.</w:t>
      </w:r>
    </w:p>
    <w:p w14:paraId="04151BBC" w14:textId="77777777" w:rsidR="007155CE" w:rsidRPr="005722D0" w:rsidRDefault="007155CE" w:rsidP="007155CE">
      <w:pPr>
        <w:autoSpaceDE w:val="0"/>
        <w:autoSpaceDN w:val="0"/>
        <w:adjustRightInd w:val="0"/>
        <w:spacing w:line="360" w:lineRule="auto"/>
        <w:jc w:val="both"/>
        <w:rPr>
          <w:rFonts w:ascii="Arial" w:hAnsi="Arial" w:cs="Arial"/>
          <w:b/>
          <w:bCs/>
        </w:rPr>
      </w:pPr>
      <w:r w:rsidRPr="005722D0">
        <w:rPr>
          <w:rFonts w:ascii="Arial" w:hAnsi="Arial" w:cs="Arial"/>
          <w:b/>
          <w:bCs/>
        </w:rPr>
        <w:t>Critérios de medição e aceite:</w:t>
      </w:r>
    </w:p>
    <w:p w14:paraId="38D59BD1" w14:textId="49CE4A4B" w:rsidR="007155CE" w:rsidRPr="003220DF" w:rsidRDefault="00EB3D85" w:rsidP="00EB3D85">
      <w:pPr>
        <w:autoSpaceDE w:val="0"/>
        <w:autoSpaceDN w:val="0"/>
        <w:adjustRightInd w:val="0"/>
        <w:spacing w:line="360" w:lineRule="auto"/>
        <w:jc w:val="both"/>
        <w:rPr>
          <w:rFonts w:ascii="Arial" w:hAnsi="Arial" w:cs="Arial"/>
        </w:rPr>
      </w:pPr>
      <w:r>
        <w:rPr>
          <w:rFonts w:ascii="Arial" w:hAnsi="Arial" w:cs="Arial"/>
        </w:rPr>
        <w:t xml:space="preserve">- </w:t>
      </w:r>
      <w:r w:rsidR="007155CE" w:rsidRPr="003220DF">
        <w:rPr>
          <w:rFonts w:ascii="Arial" w:hAnsi="Arial" w:cs="Arial"/>
        </w:rPr>
        <w:t xml:space="preserve">Utilizar o comprimento linear total em trecho </w:t>
      </w:r>
      <w:r w:rsidR="007155CE">
        <w:rPr>
          <w:rFonts w:ascii="Arial" w:hAnsi="Arial" w:cs="Arial"/>
        </w:rPr>
        <w:t>reto</w:t>
      </w:r>
      <w:r w:rsidR="007155CE" w:rsidRPr="003220DF">
        <w:rPr>
          <w:rFonts w:ascii="Arial" w:hAnsi="Arial" w:cs="Arial"/>
        </w:rPr>
        <w:t xml:space="preserve"> de sarjeta de concreto, com dimensões 30 x 1</w:t>
      </w:r>
      <w:r w:rsidR="00E13BF0">
        <w:rPr>
          <w:rFonts w:ascii="Arial" w:hAnsi="Arial" w:cs="Arial"/>
        </w:rPr>
        <w:t>5</w:t>
      </w:r>
      <w:r w:rsidR="007155CE" w:rsidRPr="003220DF">
        <w:rPr>
          <w:rFonts w:ascii="Arial" w:hAnsi="Arial" w:cs="Arial"/>
        </w:rPr>
        <w:t xml:space="preserve"> cm (base x altura).</w:t>
      </w:r>
    </w:p>
    <w:p w14:paraId="75C77451" w14:textId="77777777" w:rsidR="007155CE" w:rsidRPr="005722D0" w:rsidRDefault="007155CE" w:rsidP="007155CE">
      <w:pPr>
        <w:autoSpaceDE w:val="0"/>
        <w:autoSpaceDN w:val="0"/>
        <w:adjustRightInd w:val="0"/>
        <w:spacing w:line="360" w:lineRule="auto"/>
        <w:jc w:val="both"/>
        <w:rPr>
          <w:rFonts w:ascii="Arial" w:hAnsi="Arial" w:cs="Arial"/>
          <w:b/>
          <w:bCs/>
        </w:rPr>
      </w:pPr>
      <w:r w:rsidRPr="005722D0">
        <w:rPr>
          <w:rFonts w:ascii="Arial" w:hAnsi="Arial" w:cs="Arial"/>
          <w:b/>
          <w:bCs/>
        </w:rPr>
        <w:t>Metodologia de execução:</w:t>
      </w:r>
    </w:p>
    <w:p w14:paraId="7FC64DFE" w14:textId="77777777" w:rsidR="007155CE" w:rsidRPr="003220DF" w:rsidRDefault="007155CE" w:rsidP="00EB3D85">
      <w:pPr>
        <w:autoSpaceDE w:val="0"/>
        <w:autoSpaceDN w:val="0"/>
        <w:adjustRightInd w:val="0"/>
        <w:spacing w:line="360" w:lineRule="auto"/>
        <w:jc w:val="both"/>
        <w:rPr>
          <w:rFonts w:ascii="Arial" w:hAnsi="Arial" w:cs="Arial"/>
        </w:rPr>
      </w:pPr>
      <w:r w:rsidRPr="003220DF">
        <w:rPr>
          <w:rFonts w:ascii="Arial" w:hAnsi="Arial" w:cs="Arial"/>
        </w:rPr>
        <w:t>- Execução do alinhamento e marcação das cotas com o uso de estacas e linha.</w:t>
      </w:r>
    </w:p>
    <w:p w14:paraId="75AB122A" w14:textId="77777777" w:rsidR="007155CE" w:rsidRPr="003220DF" w:rsidRDefault="007155CE" w:rsidP="00EB3D85">
      <w:pPr>
        <w:autoSpaceDE w:val="0"/>
        <w:autoSpaceDN w:val="0"/>
        <w:adjustRightInd w:val="0"/>
        <w:spacing w:line="360" w:lineRule="auto"/>
        <w:jc w:val="both"/>
        <w:rPr>
          <w:rFonts w:ascii="Arial" w:hAnsi="Arial" w:cs="Arial"/>
        </w:rPr>
      </w:pPr>
      <w:r w:rsidRPr="003220DF">
        <w:rPr>
          <w:rFonts w:ascii="Arial" w:hAnsi="Arial" w:cs="Arial"/>
        </w:rPr>
        <w:t>- Regularização do solo e execução da base sobre a qual a sarjeta será executada.</w:t>
      </w:r>
    </w:p>
    <w:p w14:paraId="3EE4D011" w14:textId="77777777" w:rsidR="007155CE" w:rsidRPr="003220DF" w:rsidRDefault="007155CE" w:rsidP="00EB3D85">
      <w:pPr>
        <w:autoSpaceDE w:val="0"/>
        <w:autoSpaceDN w:val="0"/>
        <w:adjustRightInd w:val="0"/>
        <w:spacing w:line="360" w:lineRule="auto"/>
        <w:jc w:val="both"/>
        <w:rPr>
          <w:rFonts w:ascii="Arial" w:hAnsi="Arial" w:cs="Arial"/>
        </w:rPr>
      </w:pPr>
      <w:r w:rsidRPr="003220DF">
        <w:rPr>
          <w:rFonts w:ascii="Arial" w:hAnsi="Arial" w:cs="Arial"/>
        </w:rPr>
        <w:t>- Instalação das formas de madeira.</w:t>
      </w:r>
    </w:p>
    <w:p w14:paraId="6B0EEAEC" w14:textId="77777777" w:rsidR="007155CE" w:rsidRPr="003220DF" w:rsidRDefault="007155CE" w:rsidP="00EB3D85">
      <w:pPr>
        <w:autoSpaceDE w:val="0"/>
        <w:autoSpaceDN w:val="0"/>
        <w:adjustRightInd w:val="0"/>
        <w:spacing w:line="360" w:lineRule="auto"/>
        <w:jc w:val="both"/>
        <w:rPr>
          <w:rFonts w:ascii="Arial" w:hAnsi="Arial" w:cs="Arial"/>
        </w:rPr>
      </w:pPr>
      <w:r w:rsidRPr="003220DF">
        <w:rPr>
          <w:rFonts w:ascii="Arial" w:hAnsi="Arial" w:cs="Arial"/>
        </w:rPr>
        <w:t>- Lançamento e adensamento do concreto.</w:t>
      </w:r>
    </w:p>
    <w:p w14:paraId="36575C44" w14:textId="77777777" w:rsidR="007155CE" w:rsidRPr="003220DF" w:rsidRDefault="007155CE" w:rsidP="00EB3D85">
      <w:pPr>
        <w:autoSpaceDE w:val="0"/>
        <w:autoSpaceDN w:val="0"/>
        <w:adjustRightInd w:val="0"/>
        <w:spacing w:line="360" w:lineRule="auto"/>
        <w:jc w:val="both"/>
        <w:rPr>
          <w:rFonts w:ascii="Arial" w:hAnsi="Arial" w:cs="Arial"/>
        </w:rPr>
      </w:pPr>
      <w:r w:rsidRPr="003220DF">
        <w:rPr>
          <w:rFonts w:ascii="Arial" w:hAnsi="Arial" w:cs="Arial"/>
        </w:rPr>
        <w:t>- Sarrafeamento da superfície da sarjeta.</w:t>
      </w:r>
    </w:p>
    <w:p w14:paraId="79215C1F" w14:textId="6014D9E4" w:rsidR="007C5C6A" w:rsidRDefault="007155CE" w:rsidP="007A6B29">
      <w:pPr>
        <w:autoSpaceDE w:val="0"/>
        <w:autoSpaceDN w:val="0"/>
        <w:adjustRightInd w:val="0"/>
        <w:spacing w:line="360" w:lineRule="auto"/>
        <w:jc w:val="both"/>
        <w:rPr>
          <w:rFonts w:ascii="Arial" w:hAnsi="Arial" w:cs="Arial"/>
        </w:rPr>
      </w:pPr>
      <w:r w:rsidRPr="003220DF">
        <w:rPr>
          <w:rFonts w:ascii="Arial" w:hAnsi="Arial" w:cs="Arial"/>
        </w:rPr>
        <w:t>- Execução das juntas.</w:t>
      </w:r>
    </w:p>
    <w:p w14:paraId="1AF7E103" w14:textId="77777777" w:rsidR="007C282E" w:rsidRPr="007C282E" w:rsidRDefault="007C282E" w:rsidP="007A6B29">
      <w:pPr>
        <w:autoSpaceDE w:val="0"/>
        <w:autoSpaceDN w:val="0"/>
        <w:adjustRightInd w:val="0"/>
        <w:spacing w:line="360" w:lineRule="auto"/>
        <w:jc w:val="both"/>
        <w:rPr>
          <w:rFonts w:ascii="Arial" w:hAnsi="Arial" w:cs="Arial"/>
          <w:sz w:val="8"/>
          <w:szCs w:val="8"/>
        </w:rPr>
      </w:pPr>
    </w:p>
    <w:p w14:paraId="58E89652" w14:textId="701CE8CC" w:rsidR="009136C8" w:rsidRDefault="00514418" w:rsidP="00EB3D85">
      <w:pPr>
        <w:autoSpaceDE w:val="0"/>
        <w:autoSpaceDN w:val="0"/>
        <w:adjustRightInd w:val="0"/>
        <w:spacing w:before="240" w:line="360" w:lineRule="auto"/>
        <w:jc w:val="both"/>
        <w:rPr>
          <w:rFonts w:ascii="Arial" w:hAnsi="Arial" w:cs="Arial"/>
          <w:b/>
          <w:bCs/>
        </w:rPr>
      </w:pPr>
      <w:r>
        <w:rPr>
          <w:rFonts w:ascii="Arial" w:hAnsi="Arial" w:cs="Arial"/>
          <w:b/>
          <w:bCs/>
        </w:rPr>
        <w:t>6</w:t>
      </w:r>
      <w:r w:rsidR="007A6B29">
        <w:rPr>
          <w:rFonts w:ascii="Arial" w:hAnsi="Arial" w:cs="Arial"/>
          <w:b/>
          <w:bCs/>
        </w:rPr>
        <w:t>.</w:t>
      </w:r>
      <w:r w:rsidR="007155CE">
        <w:rPr>
          <w:rFonts w:ascii="Arial" w:hAnsi="Arial" w:cs="Arial"/>
          <w:b/>
          <w:bCs/>
        </w:rPr>
        <w:t>2</w:t>
      </w:r>
      <w:r w:rsidR="007D2244">
        <w:t xml:space="preserve"> </w:t>
      </w:r>
      <w:r w:rsidR="00E13BF0">
        <w:rPr>
          <w:rFonts w:ascii="Arial" w:hAnsi="Arial" w:cs="Arial"/>
          <w:b/>
          <w:bCs/>
        </w:rPr>
        <w:t>G</w:t>
      </w:r>
      <w:r w:rsidR="00E13BF0" w:rsidRPr="00E13BF0">
        <w:rPr>
          <w:rFonts w:ascii="Arial" w:hAnsi="Arial" w:cs="Arial"/>
          <w:b/>
          <w:bCs/>
        </w:rPr>
        <w:t>uia (meio-fio) concreto, moldada in loco em trecho reto com extrusora, 15 cm base x 30 cm altura</w:t>
      </w:r>
    </w:p>
    <w:p w14:paraId="0DB6A0E9" w14:textId="77777777" w:rsidR="006E3F7E" w:rsidRPr="005722D0" w:rsidRDefault="006E3F7E" w:rsidP="006E3F7E">
      <w:pPr>
        <w:autoSpaceDE w:val="0"/>
        <w:autoSpaceDN w:val="0"/>
        <w:adjustRightInd w:val="0"/>
        <w:spacing w:line="360" w:lineRule="auto"/>
        <w:jc w:val="both"/>
        <w:rPr>
          <w:rFonts w:ascii="Arial" w:hAnsi="Arial" w:cs="Arial"/>
          <w:b/>
          <w:bCs/>
        </w:rPr>
      </w:pPr>
      <w:r w:rsidRPr="005722D0">
        <w:rPr>
          <w:rFonts w:ascii="Arial" w:hAnsi="Arial" w:cs="Arial"/>
          <w:b/>
          <w:bCs/>
        </w:rPr>
        <w:t xml:space="preserve">Itens e suas características: </w:t>
      </w:r>
    </w:p>
    <w:p w14:paraId="2325C9BD" w14:textId="77777777" w:rsidR="006E3F7E" w:rsidRPr="006E3F7E" w:rsidRDefault="006E3F7E" w:rsidP="006E3F7E">
      <w:pPr>
        <w:autoSpaceDE w:val="0"/>
        <w:autoSpaceDN w:val="0"/>
        <w:adjustRightInd w:val="0"/>
        <w:spacing w:line="360" w:lineRule="auto"/>
        <w:jc w:val="both"/>
        <w:rPr>
          <w:rFonts w:ascii="Arial" w:hAnsi="Arial" w:cs="Arial"/>
        </w:rPr>
      </w:pPr>
      <w:r w:rsidRPr="006E3F7E">
        <w:rPr>
          <w:rFonts w:ascii="Arial" w:hAnsi="Arial" w:cs="Arial"/>
        </w:rPr>
        <w:t>- Ajudante especializado: profissional que manipula a máquina extrusora e auxilia o pedreiro nas demais atividades.</w:t>
      </w:r>
    </w:p>
    <w:p w14:paraId="06F87011" w14:textId="1D5D98F6" w:rsidR="006E3F7E" w:rsidRPr="006E3F7E" w:rsidRDefault="006E3F7E" w:rsidP="006E3F7E">
      <w:pPr>
        <w:autoSpaceDE w:val="0"/>
        <w:autoSpaceDN w:val="0"/>
        <w:adjustRightInd w:val="0"/>
        <w:spacing w:line="360" w:lineRule="auto"/>
        <w:jc w:val="both"/>
        <w:rPr>
          <w:rFonts w:ascii="Arial" w:hAnsi="Arial" w:cs="Arial"/>
        </w:rPr>
      </w:pPr>
      <w:r w:rsidRPr="006E3F7E">
        <w:rPr>
          <w:rFonts w:ascii="Arial" w:hAnsi="Arial" w:cs="Arial"/>
        </w:rPr>
        <w:lastRenderedPageBreak/>
        <w:t>- Pedreiro: profissional que executa as atividades complementares para a execução das guias, tais como: acabamento da guia, juntas de dilatação, etc.</w:t>
      </w:r>
    </w:p>
    <w:p w14:paraId="4A1F9C1A" w14:textId="2F7C75D9" w:rsidR="006E3F7E" w:rsidRPr="006E3F7E" w:rsidRDefault="006E3F7E" w:rsidP="006E3F7E">
      <w:pPr>
        <w:autoSpaceDE w:val="0"/>
        <w:autoSpaceDN w:val="0"/>
        <w:adjustRightInd w:val="0"/>
        <w:spacing w:line="360" w:lineRule="auto"/>
        <w:jc w:val="both"/>
        <w:rPr>
          <w:rFonts w:ascii="Arial" w:hAnsi="Arial" w:cs="Arial"/>
        </w:rPr>
      </w:pPr>
      <w:r w:rsidRPr="006E3F7E">
        <w:rPr>
          <w:rFonts w:ascii="Arial" w:hAnsi="Arial" w:cs="Arial"/>
        </w:rPr>
        <w:t xml:space="preserve">- Servente: profissional que auxilia o ajudante especializado e o pedreiro com as atividades para a execução das guias. </w:t>
      </w:r>
    </w:p>
    <w:p w14:paraId="242BC45C" w14:textId="54C1D6AE" w:rsidR="006E3F7E" w:rsidRPr="006E3F7E" w:rsidRDefault="006E3F7E" w:rsidP="006E3F7E">
      <w:pPr>
        <w:autoSpaceDE w:val="0"/>
        <w:autoSpaceDN w:val="0"/>
        <w:adjustRightInd w:val="0"/>
        <w:spacing w:line="360" w:lineRule="auto"/>
        <w:jc w:val="both"/>
        <w:rPr>
          <w:rFonts w:ascii="Arial" w:hAnsi="Arial" w:cs="Arial"/>
        </w:rPr>
      </w:pPr>
      <w:r w:rsidRPr="006E3F7E">
        <w:rPr>
          <w:rFonts w:ascii="Arial" w:hAnsi="Arial" w:cs="Arial"/>
        </w:rPr>
        <w:t xml:space="preserve">- Concreto: material utilizado no equipamento e que dá o molde ao perfil da guia acabada. </w:t>
      </w:r>
    </w:p>
    <w:p w14:paraId="7812FA77" w14:textId="77777777" w:rsidR="006E3F7E" w:rsidRPr="006E3F7E" w:rsidRDefault="006E3F7E" w:rsidP="006E3F7E">
      <w:pPr>
        <w:autoSpaceDE w:val="0"/>
        <w:autoSpaceDN w:val="0"/>
        <w:adjustRightInd w:val="0"/>
        <w:spacing w:line="360" w:lineRule="auto"/>
        <w:jc w:val="both"/>
        <w:rPr>
          <w:rFonts w:ascii="Arial" w:hAnsi="Arial" w:cs="Arial"/>
        </w:rPr>
      </w:pPr>
      <w:r w:rsidRPr="006E3F7E">
        <w:rPr>
          <w:rFonts w:ascii="Arial" w:hAnsi="Arial" w:cs="Arial"/>
        </w:rPr>
        <w:t xml:space="preserve">- Argamassa: material utilizado para fazer o acabamento da superfície da guia. </w:t>
      </w:r>
    </w:p>
    <w:p w14:paraId="47436950" w14:textId="77777777" w:rsidR="006E3F7E" w:rsidRPr="006E3F7E" w:rsidRDefault="006E3F7E" w:rsidP="006E3F7E">
      <w:pPr>
        <w:autoSpaceDE w:val="0"/>
        <w:autoSpaceDN w:val="0"/>
        <w:adjustRightInd w:val="0"/>
        <w:spacing w:line="360" w:lineRule="auto"/>
        <w:jc w:val="both"/>
        <w:rPr>
          <w:rFonts w:ascii="Arial" w:hAnsi="Arial" w:cs="Arial"/>
        </w:rPr>
      </w:pPr>
      <w:r w:rsidRPr="006E3F7E">
        <w:rPr>
          <w:rFonts w:ascii="Arial" w:hAnsi="Arial" w:cs="Arial"/>
        </w:rPr>
        <w:t xml:space="preserve">- Extrusora de guias: equipamento que molda a guia com o uso de fôrma, que define o perfil, através da extrusão. </w:t>
      </w:r>
    </w:p>
    <w:p w14:paraId="18A18877" w14:textId="303DF7AE" w:rsidR="006E3F7E" w:rsidRPr="006E3F7E" w:rsidRDefault="006E3F7E" w:rsidP="006E3F7E">
      <w:pPr>
        <w:autoSpaceDE w:val="0"/>
        <w:autoSpaceDN w:val="0"/>
        <w:adjustRightInd w:val="0"/>
        <w:spacing w:line="360" w:lineRule="auto"/>
        <w:jc w:val="both"/>
        <w:rPr>
          <w:rFonts w:ascii="Arial" w:hAnsi="Arial" w:cs="Arial"/>
        </w:rPr>
      </w:pPr>
      <w:r w:rsidRPr="006E3F7E">
        <w:rPr>
          <w:rFonts w:ascii="Arial" w:hAnsi="Arial" w:cs="Arial"/>
        </w:rPr>
        <w:t>- Areia: material utilizado para fazer a base de assentamento.</w:t>
      </w:r>
    </w:p>
    <w:p w14:paraId="6DDBB1CF" w14:textId="77777777" w:rsidR="009136C8" w:rsidRPr="003220DF" w:rsidRDefault="009136C8" w:rsidP="009136C8">
      <w:pPr>
        <w:pStyle w:val="Corpodetexto"/>
        <w:ind w:right="567"/>
        <w:rPr>
          <w:b/>
          <w:iCs/>
        </w:rPr>
      </w:pPr>
      <w:r w:rsidRPr="003220DF">
        <w:rPr>
          <w:b/>
          <w:iCs/>
        </w:rPr>
        <w:t>Equipamentos e materiais:</w:t>
      </w:r>
    </w:p>
    <w:p w14:paraId="0522A9D2" w14:textId="4DF7AD46" w:rsidR="009136C8" w:rsidRDefault="006E3F7E" w:rsidP="006E3F7E">
      <w:pPr>
        <w:pStyle w:val="Corpodetexto"/>
        <w:ind w:right="-1"/>
      </w:pPr>
      <w:r>
        <w:t>- Máquina extrusora de concreto para guias e sarjetas, motor a diesel, potência 14cv.</w:t>
      </w:r>
      <w:r w:rsidR="009136C8">
        <w:t xml:space="preserve"> </w:t>
      </w:r>
    </w:p>
    <w:p w14:paraId="0E6CE1BE" w14:textId="77777777" w:rsidR="009136C8" w:rsidRPr="003220DF" w:rsidRDefault="009136C8" w:rsidP="009136C8">
      <w:pPr>
        <w:autoSpaceDE w:val="0"/>
        <w:autoSpaceDN w:val="0"/>
        <w:adjustRightInd w:val="0"/>
        <w:spacing w:line="360" w:lineRule="auto"/>
        <w:jc w:val="both"/>
        <w:rPr>
          <w:rFonts w:ascii="Arial" w:hAnsi="Arial" w:cs="Arial"/>
          <w:b/>
          <w:bCs/>
          <w:iCs/>
        </w:rPr>
      </w:pPr>
      <w:r w:rsidRPr="003220DF">
        <w:rPr>
          <w:rFonts w:ascii="Arial" w:hAnsi="Arial" w:cs="Arial"/>
          <w:b/>
          <w:bCs/>
          <w:iCs/>
        </w:rPr>
        <w:t>Critérios de medição e aceite:</w:t>
      </w:r>
    </w:p>
    <w:p w14:paraId="021CF6C4" w14:textId="397994B8" w:rsidR="009136C8" w:rsidRPr="003220DF" w:rsidRDefault="006E3F7E" w:rsidP="006E3F7E">
      <w:pPr>
        <w:autoSpaceDE w:val="0"/>
        <w:autoSpaceDN w:val="0"/>
        <w:adjustRightInd w:val="0"/>
        <w:spacing w:line="360" w:lineRule="auto"/>
        <w:ind w:firstLine="567"/>
        <w:jc w:val="both"/>
        <w:rPr>
          <w:rFonts w:ascii="Arial" w:hAnsi="Arial" w:cs="Arial"/>
        </w:rPr>
      </w:pPr>
      <w:r>
        <w:rPr>
          <w:rFonts w:ascii="Arial" w:hAnsi="Arial" w:cs="Arial"/>
        </w:rPr>
        <w:t xml:space="preserve">- </w:t>
      </w:r>
      <w:r w:rsidRPr="006E3F7E">
        <w:rPr>
          <w:rFonts w:ascii="Arial" w:hAnsi="Arial" w:cs="Arial"/>
        </w:rPr>
        <w:t>Utilizar o comprimento linear total em trecho reto a ser executado guia</w:t>
      </w:r>
      <w:r>
        <w:rPr>
          <w:rFonts w:ascii="Arial" w:hAnsi="Arial" w:cs="Arial"/>
        </w:rPr>
        <w:t xml:space="preserve"> </w:t>
      </w:r>
      <w:r w:rsidRPr="006E3F7E">
        <w:rPr>
          <w:rFonts w:ascii="Arial" w:hAnsi="Arial" w:cs="Arial"/>
        </w:rPr>
        <w:t>extrusada</w:t>
      </w:r>
    </w:p>
    <w:p w14:paraId="2C336E48" w14:textId="77777777" w:rsidR="009136C8" w:rsidRPr="003220DF" w:rsidRDefault="009136C8" w:rsidP="009136C8">
      <w:pPr>
        <w:autoSpaceDE w:val="0"/>
        <w:autoSpaceDN w:val="0"/>
        <w:adjustRightInd w:val="0"/>
        <w:spacing w:line="360" w:lineRule="auto"/>
        <w:jc w:val="both"/>
        <w:rPr>
          <w:rFonts w:ascii="Arial" w:hAnsi="Arial" w:cs="Arial"/>
          <w:b/>
          <w:bCs/>
          <w:iCs/>
        </w:rPr>
      </w:pPr>
      <w:r w:rsidRPr="003220DF">
        <w:rPr>
          <w:rFonts w:ascii="Arial" w:hAnsi="Arial" w:cs="Arial"/>
          <w:b/>
          <w:bCs/>
          <w:iCs/>
        </w:rPr>
        <w:t>Metodologia de execução:</w:t>
      </w:r>
    </w:p>
    <w:p w14:paraId="64EA3DB0" w14:textId="638461C0" w:rsidR="006E3F7E" w:rsidRPr="006E3F7E" w:rsidRDefault="006E3F7E" w:rsidP="006E3F7E">
      <w:pPr>
        <w:autoSpaceDE w:val="0"/>
        <w:autoSpaceDN w:val="0"/>
        <w:adjustRightInd w:val="0"/>
        <w:spacing w:line="360" w:lineRule="auto"/>
        <w:jc w:val="both"/>
        <w:rPr>
          <w:rFonts w:ascii="Arial" w:hAnsi="Arial" w:cs="Arial"/>
        </w:rPr>
      </w:pPr>
      <w:r>
        <w:rPr>
          <w:rFonts w:ascii="Arial" w:hAnsi="Arial" w:cs="Arial"/>
          <w:b/>
          <w:bCs/>
          <w:i/>
        </w:rPr>
        <w:t>-</w:t>
      </w:r>
      <w:r w:rsidR="009136C8" w:rsidRPr="006E3F7E">
        <w:rPr>
          <w:rFonts w:ascii="Arial" w:hAnsi="Arial" w:cs="Arial"/>
          <w:b/>
          <w:bCs/>
          <w:i/>
        </w:rPr>
        <w:t xml:space="preserve"> </w:t>
      </w:r>
      <w:r w:rsidRPr="006E3F7E">
        <w:rPr>
          <w:rFonts w:ascii="Arial" w:hAnsi="Arial" w:cs="Arial"/>
        </w:rPr>
        <w:t>Execução do alinhamento e marcação das cotas com o uso de estacas</w:t>
      </w:r>
      <w:r>
        <w:rPr>
          <w:rFonts w:ascii="Arial" w:hAnsi="Arial" w:cs="Arial"/>
        </w:rPr>
        <w:t xml:space="preserve"> </w:t>
      </w:r>
      <w:r w:rsidRPr="006E3F7E">
        <w:rPr>
          <w:rFonts w:ascii="Arial" w:hAnsi="Arial" w:cs="Arial"/>
        </w:rPr>
        <w:t>e linha.</w:t>
      </w:r>
    </w:p>
    <w:p w14:paraId="7D680932" w14:textId="20EF9144" w:rsidR="006E3F7E" w:rsidRPr="006E3F7E" w:rsidRDefault="006E3F7E" w:rsidP="006E3F7E">
      <w:pPr>
        <w:autoSpaceDE w:val="0"/>
        <w:autoSpaceDN w:val="0"/>
        <w:adjustRightInd w:val="0"/>
        <w:spacing w:line="360" w:lineRule="auto"/>
        <w:jc w:val="both"/>
        <w:rPr>
          <w:rFonts w:ascii="Arial" w:hAnsi="Arial" w:cs="Arial"/>
        </w:rPr>
      </w:pPr>
      <w:r>
        <w:rPr>
          <w:rFonts w:ascii="Arial" w:hAnsi="Arial" w:cs="Arial"/>
        </w:rPr>
        <w:t xml:space="preserve">- </w:t>
      </w:r>
      <w:r w:rsidRPr="006E3F7E">
        <w:rPr>
          <w:rFonts w:ascii="Arial" w:hAnsi="Arial" w:cs="Arial"/>
        </w:rPr>
        <w:t>Regularização do solo natural e execução da base de assentamento em</w:t>
      </w:r>
      <w:r>
        <w:rPr>
          <w:rFonts w:ascii="Arial" w:hAnsi="Arial" w:cs="Arial"/>
        </w:rPr>
        <w:t xml:space="preserve"> </w:t>
      </w:r>
      <w:r w:rsidRPr="006E3F7E">
        <w:rPr>
          <w:rFonts w:ascii="Arial" w:hAnsi="Arial" w:cs="Arial"/>
        </w:rPr>
        <w:t>areia.</w:t>
      </w:r>
    </w:p>
    <w:p w14:paraId="1B35C983" w14:textId="68BDE29F" w:rsidR="006E3F7E" w:rsidRPr="006E3F7E" w:rsidRDefault="006E3F7E" w:rsidP="006E3F7E">
      <w:pPr>
        <w:autoSpaceDE w:val="0"/>
        <w:autoSpaceDN w:val="0"/>
        <w:adjustRightInd w:val="0"/>
        <w:spacing w:line="360" w:lineRule="auto"/>
        <w:jc w:val="both"/>
        <w:rPr>
          <w:rFonts w:ascii="Arial" w:hAnsi="Arial" w:cs="Arial"/>
        </w:rPr>
      </w:pPr>
      <w:r>
        <w:rPr>
          <w:rFonts w:ascii="Arial" w:hAnsi="Arial" w:cs="Arial"/>
        </w:rPr>
        <w:t xml:space="preserve">- </w:t>
      </w:r>
      <w:r w:rsidRPr="006E3F7E">
        <w:rPr>
          <w:rFonts w:ascii="Arial" w:hAnsi="Arial" w:cs="Arial"/>
        </w:rPr>
        <w:t>Execução das guias com máquina extrusora.</w:t>
      </w:r>
    </w:p>
    <w:p w14:paraId="755C013D" w14:textId="3D32C915" w:rsidR="00B74DFF" w:rsidRDefault="006E3F7E" w:rsidP="006E3F7E">
      <w:pPr>
        <w:autoSpaceDE w:val="0"/>
        <w:autoSpaceDN w:val="0"/>
        <w:adjustRightInd w:val="0"/>
        <w:spacing w:line="360" w:lineRule="auto"/>
        <w:jc w:val="both"/>
        <w:rPr>
          <w:rFonts w:ascii="Arial" w:hAnsi="Arial" w:cs="Arial"/>
        </w:rPr>
      </w:pPr>
      <w:r>
        <w:rPr>
          <w:rFonts w:ascii="Arial" w:hAnsi="Arial" w:cs="Arial"/>
        </w:rPr>
        <w:t xml:space="preserve">- </w:t>
      </w:r>
      <w:r w:rsidRPr="006E3F7E">
        <w:rPr>
          <w:rFonts w:ascii="Arial" w:hAnsi="Arial" w:cs="Arial"/>
        </w:rPr>
        <w:t>Execução das juntas de dilatação.</w:t>
      </w:r>
    </w:p>
    <w:p w14:paraId="42091BE2" w14:textId="201BDA8A" w:rsidR="006E3F7E" w:rsidRDefault="006E3F7E" w:rsidP="006E3F7E">
      <w:pPr>
        <w:autoSpaceDE w:val="0"/>
        <w:autoSpaceDN w:val="0"/>
        <w:adjustRightInd w:val="0"/>
        <w:spacing w:line="360" w:lineRule="auto"/>
        <w:jc w:val="both"/>
        <w:rPr>
          <w:rFonts w:ascii="Arial" w:hAnsi="Arial" w:cs="Arial"/>
        </w:rPr>
      </w:pPr>
      <w:r>
        <w:rPr>
          <w:rFonts w:ascii="Arial" w:hAnsi="Arial" w:cs="Arial"/>
        </w:rPr>
        <w:t xml:space="preserve">- </w:t>
      </w:r>
      <w:r w:rsidRPr="006E3F7E">
        <w:rPr>
          <w:rFonts w:ascii="Arial" w:hAnsi="Arial" w:cs="Arial"/>
        </w:rPr>
        <w:t>Acabamento e molhamento da superfície durante o período de cura do concreto</w:t>
      </w:r>
      <w:r>
        <w:rPr>
          <w:rFonts w:ascii="Arial" w:hAnsi="Arial" w:cs="Arial"/>
        </w:rPr>
        <w:t>.</w:t>
      </w:r>
    </w:p>
    <w:p w14:paraId="2FC73CD7" w14:textId="77777777" w:rsidR="00F46871" w:rsidRPr="006E3F7E" w:rsidRDefault="00F46871" w:rsidP="006E3F7E">
      <w:pPr>
        <w:autoSpaceDE w:val="0"/>
        <w:autoSpaceDN w:val="0"/>
        <w:adjustRightInd w:val="0"/>
        <w:spacing w:line="360" w:lineRule="auto"/>
        <w:jc w:val="both"/>
        <w:rPr>
          <w:rFonts w:ascii="Arial" w:hAnsi="Arial" w:cs="Arial"/>
        </w:rPr>
      </w:pPr>
    </w:p>
    <w:p w14:paraId="15259347" w14:textId="3E2D3997" w:rsidR="00B74DFF" w:rsidRDefault="00B74DFF" w:rsidP="00B74DFF">
      <w:pPr>
        <w:autoSpaceDE w:val="0"/>
        <w:autoSpaceDN w:val="0"/>
        <w:adjustRightInd w:val="0"/>
        <w:spacing w:line="360" w:lineRule="auto"/>
        <w:ind w:firstLine="567"/>
        <w:jc w:val="both"/>
        <w:rPr>
          <w:rFonts w:ascii="Arial" w:hAnsi="Arial" w:cs="Arial"/>
          <w:b/>
          <w:bCs/>
        </w:rPr>
      </w:pPr>
      <w:r>
        <w:rPr>
          <w:rFonts w:ascii="Arial" w:hAnsi="Arial" w:cs="Arial"/>
          <w:b/>
          <w:bCs/>
        </w:rPr>
        <w:t xml:space="preserve">6.3 </w:t>
      </w:r>
      <w:r w:rsidRPr="00B74DFF">
        <w:rPr>
          <w:rFonts w:ascii="Arial" w:hAnsi="Arial" w:cs="Arial"/>
          <w:b/>
          <w:bCs/>
        </w:rPr>
        <w:t>Pintura de meio-fio com tinta branca a base de cal (caiação)</w:t>
      </w:r>
    </w:p>
    <w:p w14:paraId="6DB717EB" w14:textId="21031D77" w:rsidR="00B74DFF" w:rsidRDefault="00EE3E10" w:rsidP="007155CE">
      <w:pPr>
        <w:pStyle w:val="Corpodetexto"/>
        <w:ind w:right="567" w:firstLine="708"/>
      </w:pPr>
      <w:r w:rsidRPr="00EE3E10">
        <w:t>Consiste na execução de uma pintura com tinta à base de “CAL” sobre o meio</w:t>
      </w:r>
      <w:r>
        <w:t xml:space="preserve"> </w:t>
      </w:r>
      <w:r w:rsidRPr="00EE3E10">
        <w:t>fio.</w:t>
      </w:r>
      <w:r>
        <w:t xml:space="preserve"> </w:t>
      </w:r>
      <w:r w:rsidRPr="00EE3E10">
        <w:t>A pintura do meio fio deverá ser executada por meio manual e por pessoal</w:t>
      </w:r>
      <w:r>
        <w:t xml:space="preserve"> </w:t>
      </w:r>
      <w:r w:rsidRPr="00EE3E10">
        <w:t>habilitado.</w:t>
      </w:r>
      <w:r>
        <w:t xml:space="preserve"> </w:t>
      </w:r>
      <w:r w:rsidRPr="00EE3E10">
        <w:t>Os serviços de pintura serão medidos por m linear assentado meio fio.</w:t>
      </w:r>
    </w:p>
    <w:p w14:paraId="5A378A52" w14:textId="77777777" w:rsidR="00EB3D85" w:rsidRPr="005722D0" w:rsidRDefault="00EB3D85" w:rsidP="00EB3D85">
      <w:pPr>
        <w:autoSpaceDE w:val="0"/>
        <w:autoSpaceDN w:val="0"/>
        <w:adjustRightInd w:val="0"/>
        <w:spacing w:line="360" w:lineRule="auto"/>
        <w:jc w:val="both"/>
        <w:rPr>
          <w:rFonts w:ascii="Arial" w:hAnsi="Arial" w:cs="Arial"/>
          <w:b/>
          <w:bCs/>
        </w:rPr>
      </w:pPr>
      <w:r w:rsidRPr="005722D0">
        <w:rPr>
          <w:rFonts w:ascii="Arial" w:hAnsi="Arial" w:cs="Arial"/>
          <w:b/>
          <w:bCs/>
        </w:rPr>
        <w:t xml:space="preserve">Itens e suas características: </w:t>
      </w:r>
    </w:p>
    <w:p w14:paraId="2B9DCAF6" w14:textId="77777777" w:rsidR="00EB3D85" w:rsidRDefault="00EB3D85" w:rsidP="00EB3D85">
      <w:pPr>
        <w:pStyle w:val="Corpodetexto"/>
        <w:ind w:right="567"/>
      </w:pPr>
      <w:r>
        <w:t xml:space="preserve">- Pintor: responsável por medir, preparar a superfície, pintar e verificar a qualidade do serviço; </w:t>
      </w:r>
    </w:p>
    <w:p w14:paraId="5888718E" w14:textId="77777777" w:rsidR="00EB3D85" w:rsidRDefault="00EB3D85" w:rsidP="00EB3D85">
      <w:pPr>
        <w:pStyle w:val="Corpodetexto"/>
        <w:ind w:right="567"/>
      </w:pPr>
      <w:r>
        <w:t xml:space="preserve">- Servente: responsável por transportar os materiais e auxiliar o pintor em todas as tarefas; </w:t>
      </w:r>
    </w:p>
    <w:p w14:paraId="612F5013" w14:textId="182458AC" w:rsidR="00EB3D85" w:rsidRDefault="00EB3D85" w:rsidP="00EB3D85">
      <w:pPr>
        <w:pStyle w:val="Corpodetexto"/>
        <w:ind w:right="567"/>
      </w:pPr>
      <w:r>
        <w:t>- Cal hidratada para pintura.</w:t>
      </w:r>
    </w:p>
    <w:p w14:paraId="0730ED29" w14:textId="5AE20653" w:rsidR="002D7BA0" w:rsidRPr="002D7BA0" w:rsidRDefault="002D7BA0" w:rsidP="00EB3D85">
      <w:pPr>
        <w:pStyle w:val="Corpodetexto"/>
        <w:ind w:right="567"/>
        <w:rPr>
          <w:b/>
          <w:bCs/>
        </w:rPr>
      </w:pPr>
      <w:r w:rsidRPr="002D7BA0">
        <w:rPr>
          <w:b/>
          <w:bCs/>
        </w:rPr>
        <w:t xml:space="preserve">Critério de medição: </w:t>
      </w:r>
    </w:p>
    <w:p w14:paraId="2303F51D" w14:textId="56D65F1E" w:rsidR="00EB3D85" w:rsidRDefault="002D7BA0" w:rsidP="00EB3D85">
      <w:pPr>
        <w:pStyle w:val="Corpodetexto"/>
        <w:ind w:right="567"/>
      </w:pPr>
      <w:r>
        <w:t>- Utilizar o comprimento do meio-fio a ser pintado.</w:t>
      </w:r>
    </w:p>
    <w:p w14:paraId="28460C8E" w14:textId="4BDDEE7A" w:rsidR="002D7BA0" w:rsidRPr="002D7BA0" w:rsidRDefault="002D7BA0" w:rsidP="002D7BA0">
      <w:pPr>
        <w:autoSpaceDE w:val="0"/>
        <w:autoSpaceDN w:val="0"/>
        <w:adjustRightInd w:val="0"/>
        <w:spacing w:line="360" w:lineRule="auto"/>
        <w:jc w:val="both"/>
        <w:rPr>
          <w:rFonts w:ascii="Arial" w:hAnsi="Arial" w:cs="Arial"/>
          <w:b/>
          <w:bCs/>
          <w:iCs/>
        </w:rPr>
      </w:pPr>
      <w:r w:rsidRPr="005722D0">
        <w:rPr>
          <w:rFonts w:ascii="Arial" w:hAnsi="Arial" w:cs="Arial"/>
          <w:b/>
          <w:bCs/>
          <w:iCs/>
        </w:rPr>
        <w:lastRenderedPageBreak/>
        <w:t>Metodologia de execução:</w:t>
      </w:r>
    </w:p>
    <w:p w14:paraId="59473255" w14:textId="77777777" w:rsidR="002D7BA0" w:rsidRDefault="002D7BA0" w:rsidP="002D7BA0">
      <w:pPr>
        <w:pStyle w:val="Corpodetexto"/>
        <w:ind w:right="567"/>
      </w:pPr>
      <w:r>
        <w:t xml:space="preserve">- Colocar sinalização provisória na via e fechar faixa ou via; </w:t>
      </w:r>
    </w:p>
    <w:p w14:paraId="0F8E22A5" w14:textId="58690319" w:rsidR="00D86315" w:rsidRDefault="002D7BA0" w:rsidP="002D7BA0">
      <w:pPr>
        <w:pStyle w:val="Corpodetexto"/>
        <w:ind w:right="567"/>
      </w:pPr>
      <w:r>
        <w:t>- Promover a limpeza do meio-fio e retirada da vegetação das bordas, caso existam; - Pintar o meio-fio com trincha ou brecha.</w:t>
      </w:r>
    </w:p>
    <w:p w14:paraId="4FA8C38D" w14:textId="77777777" w:rsidR="007C5C6A" w:rsidRDefault="007C5C6A" w:rsidP="002D7BA0">
      <w:pPr>
        <w:pStyle w:val="Corpodetexto"/>
        <w:ind w:right="567"/>
      </w:pPr>
    </w:p>
    <w:p w14:paraId="6F2B08D2" w14:textId="7A1A2F1E" w:rsidR="0083112A" w:rsidRDefault="00984E4D" w:rsidP="002D7BA0">
      <w:pPr>
        <w:autoSpaceDE w:val="0"/>
        <w:autoSpaceDN w:val="0"/>
        <w:adjustRightInd w:val="0"/>
        <w:spacing w:before="240" w:line="360" w:lineRule="auto"/>
        <w:jc w:val="both"/>
        <w:rPr>
          <w:rFonts w:ascii="Arial" w:hAnsi="Arial" w:cs="Arial"/>
          <w:b/>
          <w:bCs/>
        </w:rPr>
      </w:pPr>
      <w:r>
        <w:rPr>
          <w:rFonts w:ascii="Arial" w:hAnsi="Arial" w:cs="Arial"/>
          <w:b/>
          <w:bCs/>
        </w:rPr>
        <w:t>7</w:t>
      </w:r>
      <w:r w:rsidR="0083112A" w:rsidRPr="006438A4">
        <w:rPr>
          <w:rFonts w:ascii="Arial" w:hAnsi="Arial" w:cs="Arial"/>
          <w:b/>
          <w:bCs/>
        </w:rPr>
        <w:t>.</w:t>
      </w:r>
      <w:r w:rsidR="0083112A">
        <w:rPr>
          <w:rFonts w:ascii="Arial" w:hAnsi="Arial" w:cs="Arial"/>
          <w:b/>
          <w:bCs/>
        </w:rPr>
        <w:t xml:space="preserve">0 </w:t>
      </w:r>
      <w:r w:rsidRPr="00984E4D">
        <w:rPr>
          <w:rFonts w:ascii="Arial" w:hAnsi="Arial" w:cs="Arial"/>
          <w:b/>
          <w:bCs/>
        </w:rPr>
        <w:t>SINALIZAÇÃO VERTICAL</w:t>
      </w:r>
    </w:p>
    <w:p w14:paraId="33B8863A" w14:textId="1862E087" w:rsidR="00BF07CB" w:rsidRDefault="00BF07CB" w:rsidP="00C02854">
      <w:pPr>
        <w:autoSpaceDE w:val="0"/>
        <w:autoSpaceDN w:val="0"/>
        <w:adjustRightInd w:val="0"/>
        <w:spacing w:line="360" w:lineRule="auto"/>
        <w:jc w:val="both"/>
        <w:rPr>
          <w:rFonts w:ascii="Arial" w:hAnsi="Arial" w:cs="Arial"/>
        </w:rPr>
      </w:pPr>
      <w:r w:rsidRPr="00BF07CB">
        <w:rPr>
          <w:rFonts w:ascii="Arial" w:hAnsi="Arial" w:cs="Arial"/>
        </w:rPr>
        <w:t>A sinalização vertical tem como finalidade a regulamentação do uso da via, advertir para situações potencialmente perigosas ou problemáticas do ponto de vista operacional, fornecer indicações, orientações e informações aos usuários, além de mensagens de caráter educativo, visando segurança, eficiência e conforto, melhorando o fluxo do tráfego. A sinalização vertical nas rodovias é realizada por meio de placa, painéis e dispositivos auxiliares.</w:t>
      </w:r>
    </w:p>
    <w:p w14:paraId="244C4887" w14:textId="77777777" w:rsidR="007C5C6A" w:rsidRPr="00BF07CB" w:rsidRDefault="007C5C6A" w:rsidP="00C02854">
      <w:pPr>
        <w:autoSpaceDE w:val="0"/>
        <w:autoSpaceDN w:val="0"/>
        <w:adjustRightInd w:val="0"/>
        <w:spacing w:line="360" w:lineRule="auto"/>
        <w:jc w:val="both"/>
        <w:rPr>
          <w:rFonts w:ascii="Arial" w:hAnsi="Arial" w:cs="Arial"/>
          <w:b/>
          <w:bCs/>
        </w:rPr>
      </w:pPr>
    </w:p>
    <w:p w14:paraId="5471E88A" w14:textId="5DCCCB79" w:rsidR="007D2244" w:rsidRDefault="007155CE" w:rsidP="00C02854">
      <w:pPr>
        <w:autoSpaceDE w:val="0"/>
        <w:autoSpaceDN w:val="0"/>
        <w:adjustRightInd w:val="0"/>
        <w:spacing w:before="240" w:line="360" w:lineRule="auto"/>
        <w:jc w:val="both"/>
        <w:rPr>
          <w:rFonts w:ascii="Arial" w:hAnsi="Arial" w:cs="Arial"/>
          <w:b/>
          <w:bCs/>
        </w:rPr>
      </w:pPr>
      <w:r>
        <w:rPr>
          <w:rFonts w:ascii="Arial" w:hAnsi="Arial" w:cs="Arial"/>
          <w:b/>
          <w:bCs/>
        </w:rPr>
        <w:t>7.1</w:t>
      </w:r>
      <w:r w:rsidR="00D932D1">
        <w:rPr>
          <w:rFonts w:ascii="Arial" w:hAnsi="Arial" w:cs="Arial"/>
          <w:b/>
          <w:bCs/>
        </w:rPr>
        <w:t xml:space="preserve"> </w:t>
      </w:r>
      <w:r w:rsidR="00D932D1" w:rsidRPr="00D932D1">
        <w:rPr>
          <w:rFonts w:ascii="Arial" w:hAnsi="Arial" w:cs="Arial"/>
          <w:b/>
          <w:bCs/>
        </w:rPr>
        <w:t>Placa de identificação de ruas nas dimensões 45 x 20cm excluso suporte para fixação</w:t>
      </w:r>
    </w:p>
    <w:p w14:paraId="6A5C0110" w14:textId="30EC0ACD" w:rsidR="00743A0E" w:rsidRPr="002807A9" w:rsidRDefault="00743A0E" w:rsidP="00743A0E">
      <w:pPr>
        <w:autoSpaceDE w:val="0"/>
        <w:autoSpaceDN w:val="0"/>
        <w:adjustRightInd w:val="0"/>
        <w:spacing w:line="360" w:lineRule="auto"/>
        <w:ind w:firstLine="851"/>
        <w:jc w:val="both"/>
        <w:rPr>
          <w:rFonts w:ascii="Arial" w:hAnsi="Arial" w:cs="Arial"/>
        </w:rPr>
      </w:pPr>
      <w:r w:rsidRPr="00743A0E">
        <w:rPr>
          <w:rFonts w:ascii="Arial" w:hAnsi="Arial" w:cs="Arial"/>
        </w:rPr>
        <w:t>São confeccionadas em material de chapa de ferro galvanizada nº 18, nas dimensões 45 x 20cm já pintadas com tinta esmaltada para identificação de cada rua</w:t>
      </w:r>
      <w:r w:rsidR="002807A9">
        <w:rPr>
          <w:rFonts w:ascii="Arial" w:hAnsi="Arial" w:cs="Arial"/>
        </w:rPr>
        <w:t xml:space="preserve">, </w:t>
      </w:r>
      <w:r w:rsidR="002807A9" w:rsidRPr="002807A9">
        <w:rPr>
          <w:rFonts w:ascii="Arial" w:hAnsi="Arial" w:cs="Arial"/>
        </w:rPr>
        <w:t>com tipologia dos nomes da rua, bairro e se possível com a indicação dos números limites das quadras onde estiverem fixadas na cor branca.</w:t>
      </w:r>
    </w:p>
    <w:p w14:paraId="0A6BAE7B" w14:textId="1D872056" w:rsidR="00743A0E" w:rsidRDefault="00743A0E" w:rsidP="00743A0E">
      <w:pPr>
        <w:autoSpaceDE w:val="0"/>
        <w:autoSpaceDN w:val="0"/>
        <w:adjustRightInd w:val="0"/>
        <w:spacing w:line="360" w:lineRule="auto"/>
        <w:ind w:firstLine="851"/>
        <w:jc w:val="both"/>
        <w:rPr>
          <w:rFonts w:ascii="Arial" w:hAnsi="Arial" w:cs="Arial"/>
        </w:rPr>
      </w:pPr>
      <w:r>
        <w:rPr>
          <w:rFonts w:ascii="Arial" w:hAnsi="Arial" w:cs="Arial"/>
        </w:rPr>
        <w:t>Será fixada uma no inicio e final de cada rua a ser beneficiada pela pavimentação asfáltica.</w:t>
      </w:r>
    </w:p>
    <w:p w14:paraId="63F04D0B" w14:textId="77777777" w:rsidR="007C5C6A" w:rsidRPr="00743A0E" w:rsidRDefault="007C5C6A" w:rsidP="00743A0E">
      <w:pPr>
        <w:autoSpaceDE w:val="0"/>
        <w:autoSpaceDN w:val="0"/>
        <w:adjustRightInd w:val="0"/>
        <w:spacing w:line="360" w:lineRule="auto"/>
        <w:ind w:firstLine="851"/>
        <w:jc w:val="both"/>
        <w:rPr>
          <w:rFonts w:ascii="Arial" w:hAnsi="Arial" w:cs="Arial"/>
          <w:b/>
          <w:bCs/>
        </w:rPr>
      </w:pPr>
    </w:p>
    <w:p w14:paraId="14A6CD62" w14:textId="6CDBB37E" w:rsidR="007155CE" w:rsidRPr="007155CE" w:rsidRDefault="007155CE" w:rsidP="00C02854">
      <w:pPr>
        <w:pStyle w:val="Corpodetexto"/>
        <w:spacing w:before="240"/>
        <w:ind w:right="-1"/>
        <w:rPr>
          <w:b/>
        </w:rPr>
      </w:pPr>
      <w:r>
        <w:rPr>
          <w:b/>
        </w:rPr>
        <w:t xml:space="preserve">7.2 </w:t>
      </w:r>
      <w:r w:rsidRPr="007155CE">
        <w:rPr>
          <w:b/>
        </w:rPr>
        <w:t>Placa de sinalização de advertências nas dimensões 1,26 x 1,26cm incluso suporte para fixação</w:t>
      </w:r>
    </w:p>
    <w:p w14:paraId="57265A5F" w14:textId="77777777" w:rsidR="00C02854" w:rsidRDefault="00C02854" w:rsidP="00C02854">
      <w:pPr>
        <w:pStyle w:val="Corpodetexto"/>
        <w:ind w:right="-1" w:firstLine="851"/>
      </w:pPr>
      <w:r>
        <w:t xml:space="preserve">As placas de regulamentação e/ou advertência têm por finalidade comunicar aos usuários as condições de obrigação, restrição, proibição ou permissão no uso da via. Suas mensagens são imperativas e seu desrespeito constitui infração. </w:t>
      </w:r>
    </w:p>
    <w:p w14:paraId="5D4270AD" w14:textId="77777777" w:rsidR="00C02854" w:rsidRDefault="00C02854" w:rsidP="00C02854">
      <w:pPr>
        <w:pStyle w:val="Corpodetexto"/>
        <w:ind w:right="-1" w:firstLine="851"/>
      </w:pPr>
      <w:r>
        <w:t xml:space="preserve">Estes sinais serão feitos através de símbolos, números e palavras nas cores vermelha, branca e preta, de acordo com o estabelecido no Anexo </w:t>
      </w:r>
      <w:proofErr w:type="spellStart"/>
      <w:r>
        <w:t>ll</w:t>
      </w:r>
      <w:proofErr w:type="spellEnd"/>
      <w:r>
        <w:t xml:space="preserve"> do Código de </w:t>
      </w:r>
      <w:r>
        <w:lastRenderedPageBreak/>
        <w:t xml:space="preserve">Trânsito Brasileiro, montados sobre suportes na posição vertical, implantados ao lado ou sobre a rodovia. </w:t>
      </w:r>
    </w:p>
    <w:p w14:paraId="1101FE06" w14:textId="77777777" w:rsidR="00C02854" w:rsidRDefault="00C02854" w:rsidP="00C02854">
      <w:pPr>
        <w:pStyle w:val="Corpodetexto"/>
        <w:ind w:right="-1" w:firstLine="851"/>
      </w:pPr>
      <w:r>
        <w:t xml:space="preserve">Os sinais (padrão) de forma circular terão diâmetro igual a 0,60m e os de forma octogonal, o lado será de 0,35m, correspondentes ao Manual de Sinalização Rodoviária do DNIT e serão executados de acordo com a norma do DNIT: </w:t>
      </w:r>
    </w:p>
    <w:p w14:paraId="117CAF8A" w14:textId="58E980E0" w:rsidR="00C02854" w:rsidRDefault="00C02854" w:rsidP="00C02854">
      <w:pPr>
        <w:pStyle w:val="Corpodetexto"/>
        <w:ind w:right="-1" w:firstLine="851"/>
      </w:pPr>
      <w:r>
        <w:t xml:space="preserve">• NORMA DNIT 101/2009 - Obras complementares - Segurança no tráfego rodoviário – sinalização vertical - Especificações de Serviço. </w:t>
      </w:r>
    </w:p>
    <w:p w14:paraId="59198264" w14:textId="2C3FE13D" w:rsidR="00F92785" w:rsidRDefault="00F92785" w:rsidP="00C02854">
      <w:pPr>
        <w:pStyle w:val="Corpodetexto"/>
        <w:ind w:right="-1" w:firstLine="708"/>
      </w:pPr>
      <w:r>
        <w:t>Poderão ser utilizados outros materiais que venham a surgir a partir de desenvolvimento tecnológico, desde que possuam propriedades físicas e químicas que garantam as características essenciais do sinal, durante toda sua vida útil, em quaisquer condições climáticas, inclusive após execução do processo de manutenção.</w:t>
      </w:r>
    </w:p>
    <w:p w14:paraId="08DC32C3" w14:textId="7C028BBA" w:rsidR="005D1B6E" w:rsidRPr="00C253DD" w:rsidRDefault="00F92785" w:rsidP="00C02854">
      <w:pPr>
        <w:pStyle w:val="Corpodetexto"/>
        <w:ind w:right="-1" w:firstLine="708"/>
      </w:pPr>
      <w:r>
        <w:t xml:space="preserve">Em função do comprometimento com a segurança da via, não deve ser utilizada tinta brilhante ou películas </w:t>
      </w:r>
      <w:proofErr w:type="spellStart"/>
      <w:r>
        <w:t>retrorrefletivas</w:t>
      </w:r>
      <w:proofErr w:type="spellEnd"/>
      <w:r>
        <w:t xml:space="preserve"> do tipo “esferas expostas”. O verso da placa deverá ser na cor preta, fosco ou </w:t>
      </w:r>
      <w:proofErr w:type="spellStart"/>
      <w:r>
        <w:t>semifosco</w:t>
      </w:r>
      <w:proofErr w:type="spellEnd"/>
      <w:r>
        <w:t>.</w:t>
      </w:r>
    </w:p>
    <w:p w14:paraId="0717543B" w14:textId="56F48352" w:rsidR="0083112A" w:rsidRPr="005722D0" w:rsidRDefault="0083112A" w:rsidP="0083112A">
      <w:pPr>
        <w:autoSpaceDE w:val="0"/>
        <w:autoSpaceDN w:val="0"/>
        <w:adjustRightInd w:val="0"/>
        <w:spacing w:line="360" w:lineRule="auto"/>
        <w:jc w:val="both"/>
        <w:rPr>
          <w:rFonts w:ascii="Arial" w:hAnsi="Arial" w:cs="Arial"/>
          <w:b/>
          <w:bCs/>
          <w:iCs/>
        </w:rPr>
      </w:pPr>
      <w:r w:rsidRPr="005722D0">
        <w:rPr>
          <w:rFonts w:ascii="Arial" w:hAnsi="Arial" w:cs="Arial"/>
          <w:b/>
          <w:bCs/>
          <w:iCs/>
        </w:rPr>
        <w:t>Critérios de medição e aceite:</w:t>
      </w:r>
    </w:p>
    <w:p w14:paraId="37ABEA9D" w14:textId="60D51153" w:rsidR="00D932D1" w:rsidRPr="00D932D1" w:rsidRDefault="00D932D1" w:rsidP="00D932D1">
      <w:pPr>
        <w:pStyle w:val="Corpodetexto"/>
        <w:ind w:right="567" w:firstLine="708"/>
      </w:pPr>
      <w:r w:rsidRPr="00D932D1">
        <w:t xml:space="preserve">Os sinais de regulamentação podem ser aplicados em placas pintadas, </w:t>
      </w:r>
      <w:proofErr w:type="spellStart"/>
      <w:r w:rsidRPr="00D932D1">
        <w:t>retrorrefletivas</w:t>
      </w:r>
      <w:proofErr w:type="spellEnd"/>
      <w:r w:rsidRPr="00D932D1">
        <w:t>,</w:t>
      </w:r>
      <w:r>
        <w:t xml:space="preserve"> </w:t>
      </w:r>
      <w:r w:rsidRPr="00D932D1">
        <w:t>luminosas (dotadas de iluminação interna) ou iluminadas (dotadas de iluminação</w:t>
      </w:r>
      <w:r>
        <w:t xml:space="preserve"> </w:t>
      </w:r>
      <w:r w:rsidRPr="00D932D1">
        <w:t>externa frontal).</w:t>
      </w:r>
    </w:p>
    <w:p w14:paraId="7D5EB5C1" w14:textId="61128D16" w:rsidR="00D932D1" w:rsidRPr="00D932D1" w:rsidRDefault="00D932D1" w:rsidP="00D932D1">
      <w:pPr>
        <w:pStyle w:val="Corpodetexto"/>
        <w:ind w:right="567" w:firstLine="708"/>
      </w:pPr>
      <w:r w:rsidRPr="00D932D1">
        <w:t>Em vias urbanas recomenda-se que as placas de “Parada Obrigatória” (R-1) seja, no</w:t>
      </w:r>
      <w:r>
        <w:t xml:space="preserve"> </w:t>
      </w:r>
      <w:r w:rsidRPr="00D932D1">
        <w:t xml:space="preserve">mínimo, </w:t>
      </w:r>
      <w:proofErr w:type="spellStart"/>
      <w:r w:rsidRPr="00D932D1">
        <w:t>retrorrefletivas</w:t>
      </w:r>
      <w:proofErr w:type="spellEnd"/>
      <w:r w:rsidRPr="00D932D1">
        <w:t>.</w:t>
      </w:r>
      <w:r w:rsidR="00C253DD">
        <w:t xml:space="preserve"> E placas onde identificam a localização de cada rua. </w:t>
      </w:r>
    </w:p>
    <w:p w14:paraId="25071A86" w14:textId="6D26ECA9" w:rsidR="0083112A" w:rsidRPr="005722D0" w:rsidRDefault="0083112A" w:rsidP="0083112A">
      <w:pPr>
        <w:autoSpaceDE w:val="0"/>
        <w:autoSpaceDN w:val="0"/>
        <w:adjustRightInd w:val="0"/>
        <w:spacing w:line="360" w:lineRule="auto"/>
        <w:jc w:val="both"/>
        <w:rPr>
          <w:rFonts w:ascii="Arial" w:hAnsi="Arial" w:cs="Arial"/>
          <w:b/>
          <w:bCs/>
          <w:iCs/>
        </w:rPr>
      </w:pPr>
      <w:r w:rsidRPr="005722D0">
        <w:rPr>
          <w:rFonts w:ascii="Arial" w:hAnsi="Arial" w:cs="Arial"/>
          <w:b/>
          <w:bCs/>
          <w:iCs/>
        </w:rPr>
        <w:t>Metodologia de execução:</w:t>
      </w:r>
    </w:p>
    <w:p w14:paraId="375EBBA4" w14:textId="2E53C8B9" w:rsidR="00B23878" w:rsidRDefault="00C02854" w:rsidP="00C02854">
      <w:pPr>
        <w:pStyle w:val="Corpodetexto"/>
        <w:ind w:right="-1"/>
      </w:pPr>
      <w:r>
        <w:t xml:space="preserve">- </w:t>
      </w:r>
      <w:r w:rsidR="005D3F41" w:rsidRPr="005D3F41">
        <w:t>Na concepção e na implantação da sinalização de trânsito, deve-se ter como princípio</w:t>
      </w:r>
      <w:r w:rsidR="005D3F41">
        <w:t xml:space="preserve"> </w:t>
      </w:r>
      <w:r w:rsidR="005D3F41" w:rsidRPr="005D3F41">
        <w:t>básico as condições de percepção dos usuários da via, garantindo a real eficácia dos</w:t>
      </w:r>
      <w:r w:rsidR="005D3F41">
        <w:t xml:space="preserve"> </w:t>
      </w:r>
      <w:r w:rsidR="005D3F41" w:rsidRPr="005D3F41">
        <w:t>sinais.</w:t>
      </w:r>
    </w:p>
    <w:p w14:paraId="1E086BC3" w14:textId="77777777" w:rsidR="00C02854" w:rsidRDefault="00C02854" w:rsidP="00C02854">
      <w:pPr>
        <w:pStyle w:val="Corpodetexto"/>
        <w:ind w:right="-1"/>
      </w:pPr>
      <w:r>
        <w:t>- As placas serão fixadas em s</w:t>
      </w:r>
      <w:r w:rsidRPr="00C02854">
        <w:t>uporte metálico galvanizado</w:t>
      </w:r>
      <w:r>
        <w:t xml:space="preserve">, de forma a provocar o mínimo de dano possível nas calçadas. </w:t>
      </w:r>
    </w:p>
    <w:p w14:paraId="2DA87C82" w14:textId="79B3429D" w:rsidR="000C4B09" w:rsidRPr="005D3F41" w:rsidRDefault="00C02854" w:rsidP="00C02854">
      <w:pPr>
        <w:pStyle w:val="Corpodetexto"/>
        <w:ind w:right="-1"/>
      </w:pPr>
      <w:r>
        <w:t>- As placas serão executadas com chapa de aço galvanizado nº 18 nas dimensões indicadas no projeto, tratadas com fundo anticorrosivo (super galvite ou similar), 02 demãos de esmalte e mensagem em película refletiva, autoadesiva, em material que permita apresentar a mesma aparência, quer durante o dia, quer durante a noite, quando observada à luz dos faróis de um veículo.</w:t>
      </w:r>
    </w:p>
    <w:p w14:paraId="3B3B0A1E" w14:textId="6B8DB227" w:rsidR="00D932D1" w:rsidRPr="007A6B29" w:rsidRDefault="00F35AE3" w:rsidP="000D3CF1">
      <w:pPr>
        <w:autoSpaceDE w:val="0"/>
        <w:autoSpaceDN w:val="0"/>
        <w:adjustRightInd w:val="0"/>
        <w:spacing w:before="240" w:line="360" w:lineRule="auto"/>
        <w:jc w:val="both"/>
        <w:rPr>
          <w:rFonts w:ascii="Arial" w:hAnsi="Arial" w:cs="Arial"/>
          <w:b/>
          <w:bCs/>
        </w:rPr>
      </w:pPr>
      <w:r>
        <w:rPr>
          <w:rFonts w:ascii="Arial" w:hAnsi="Arial" w:cs="Arial"/>
          <w:b/>
          <w:bCs/>
        </w:rPr>
        <w:lastRenderedPageBreak/>
        <w:t>8</w:t>
      </w:r>
      <w:r w:rsidR="00D932D1" w:rsidRPr="006438A4">
        <w:rPr>
          <w:rFonts w:ascii="Arial" w:hAnsi="Arial" w:cs="Arial"/>
          <w:b/>
          <w:bCs/>
        </w:rPr>
        <w:t>.</w:t>
      </w:r>
      <w:r w:rsidR="00D932D1">
        <w:rPr>
          <w:rFonts w:ascii="Arial" w:hAnsi="Arial" w:cs="Arial"/>
          <w:b/>
          <w:bCs/>
        </w:rPr>
        <w:t xml:space="preserve">0 </w:t>
      </w:r>
      <w:r w:rsidR="00D932D1" w:rsidRPr="00984E4D">
        <w:rPr>
          <w:rFonts w:ascii="Arial" w:hAnsi="Arial" w:cs="Arial"/>
          <w:b/>
          <w:bCs/>
        </w:rPr>
        <w:t xml:space="preserve">SINALIZAÇÃO </w:t>
      </w:r>
      <w:r w:rsidR="00D147CF">
        <w:rPr>
          <w:rFonts w:ascii="Arial" w:hAnsi="Arial" w:cs="Arial"/>
          <w:b/>
          <w:bCs/>
        </w:rPr>
        <w:t>HORIZONTAL</w:t>
      </w:r>
    </w:p>
    <w:p w14:paraId="62FFF32B" w14:textId="2977260C" w:rsidR="00D932D1" w:rsidRDefault="00F35AE3" w:rsidP="00D932D1">
      <w:pPr>
        <w:autoSpaceDE w:val="0"/>
        <w:autoSpaceDN w:val="0"/>
        <w:adjustRightInd w:val="0"/>
        <w:spacing w:line="360" w:lineRule="auto"/>
        <w:jc w:val="both"/>
        <w:rPr>
          <w:rFonts w:ascii="Arial" w:hAnsi="Arial" w:cs="Arial"/>
          <w:b/>
          <w:bCs/>
        </w:rPr>
      </w:pPr>
      <w:r>
        <w:rPr>
          <w:rFonts w:ascii="Arial" w:hAnsi="Arial" w:cs="Arial"/>
          <w:b/>
          <w:bCs/>
        </w:rPr>
        <w:t>8</w:t>
      </w:r>
      <w:r w:rsidR="00D932D1">
        <w:rPr>
          <w:rFonts w:ascii="Arial" w:hAnsi="Arial" w:cs="Arial"/>
          <w:b/>
          <w:bCs/>
        </w:rPr>
        <w:t xml:space="preserve">.1 </w:t>
      </w:r>
      <w:r w:rsidR="00345E8E">
        <w:rPr>
          <w:rFonts w:ascii="Arial" w:hAnsi="Arial" w:cs="Arial"/>
          <w:b/>
          <w:bCs/>
        </w:rPr>
        <w:t>P</w:t>
      </w:r>
      <w:r w:rsidR="00345E8E" w:rsidRPr="00345E8E">
        <w:rPr>
          <w:rFonts w:ascii="Arial" w:hAnsi="Arial" w:cs="Arial"/>
          <w:b/>
          <w:bCs/>
        </w:rPr>
        <w:t>intura de faixa de pedestre ou zebrada tinta retrorrefletiva a base de resina acrílica com microesferas de vidro, e = 30 cm, aplicação manual. Af_05/2021</w:t>
      </w:r>
    </w:p>
    <w:p w14:paraId="6512FD2E" w14:textId="77777777" w:rsidR="00AB6E69" w:rsidRDefault="00AB6E69" w:rsidP="00AB6E69">
      <w:pPr>
        <w:pStyle w:val="Corpodetexto"/>
        <w:ind w:right="-1" w:firstLine="708"/>
      </w:pPr>
      <w:r>
        <w:t xml:space="preserve">Referente ao serviço de pintura das Faixa de travessia de pedestres (FTP), triângulos, e Linha de retenção (LRE), na cor BRANCA, conforme projeto executivo. </w:t>
      </w:r>
    </w:p>
    <w:p w14:paraId="0763CDA9" w14:textId="77777777" w:rsidR="00AB6E69" w:rsidRDefault="00AB6E69" w:rsidP="00AB6E69">
      <w:pPr>
        <w:pStyle w:val="Corpodetexto"/>
        <w:ind w:right="-1" w:firstLine="708"/>
      </w:pPr>
      <w:r>
        <w:t xml:space="preserve">A tinta deve ser fornecida para uso em superfície betuminosa ou de concreto de cimento Portland. A tinta, logo após a abertura do recipiente, não deve apresentar sedimentos, nata e grumos, que não possam ser facilmente redispersos por agitação manual, após a qual deve apresentar aspecto homogêneo. </w:t>
      </w:r>
    </w:p>
    <w:p w14:paraId="0B2184FD" w14:textId="77777777" w:rsidR="00AB6E69" w:rsidRDefault="00AB6E69" w:rsidP="00AB6E69">
      <w:pPr>
        <w:pStyle w:val="Corpodetexto"/>
        <w:ind w:right="-1" w:firstLine="708"/>
      </w:pPr>
      <w:r>
        <w:t xml:space="preserve">A tinta deve estar apta a ser aplicada, nas seguintes condições: </w:t>
      </w:r>
    </w:p>
    <w:p w14:paraId="79D31AA4" w14:textId="77777777" w:rsidR="00AB6E69" w:rsidRDefault="00AB6E69" w:rsidP="00AB6E69">
      <w:pPr>
        <w:pStyle w:val="Corpodetexto"/>
        <w:ind w:right="-1" w:firstLine="708"/>
      </w:pPr>
      <w:r>
        <w:t xml:space="preserve">a) temperatura entre 10º C e 40º C; </w:t>
      </w:r>
    </w:p>
    <w:p w14:paraId="6F1C6370" w14:textId="77777777" w:rsidR="00AB6E69" w:rsidRDefault="00AB6E69" w:rsidP="00AB6E69">
      <w:pPr>
        <w:pStyle w:val="Corpodetexto"/>
        <w:ind w:right="-1" w:firstLine="708"/>
      </w:pPr>
      <w:r>
        <w:t xml:space="preserve">b) umidade relativa do ar até 90%. </w:t>
      </w:r>
    </w:p>
    <w:p w14:paraId="6D739DC8" w14:textId="77777777" w:rsidR="00AB6E69" w:rsidRDefault="00AB6E69" w:rsidP="00AB6E69">
      <w:pPr>
        <w:pStyle w:val="Corpodetexto"/>
        <w:ind w:right="-1" w:firstLine="708"/>
      </w:pPr>
      <w:r>
        <w:t xml:space="preserve">A tinta deve ter condições para ser aplicada por máquinas apropriadas e vir na consistência especificada, sem ser necessária a adição de outro qualquer aditivo. No caso de adição de microesferas de vidro “PREMIX”, pode ser adicionado, no máximo, 5% (cinco por cento) em volume de água potável, para acerto de viscosidade. </w:t>
      </w:r>
    </w:p>
    <w:p w14:paraId="44B9EFBD" w14:textId="77777777" w:rsidR="00AB6E69" w:rsidRDefault="00AB6E69" w:rsidP="00AB6E69">
      <w:pPr>
        <w:pStyle w:val="Corpodetexto"/>
        <w:ind w:right="-1" w:firstLine="708"/>
      </w:pPr>
      <w:r>
        <w:t xml:space="preserve">No caso de serem exigidas microesferas de vidro, sistema de dupla aspersão, a sua aplicação deve ser feita mecanicamente, utilizando dois bicos espargidores, alinhados, independentes, para aplicação dos dois materiais, nas proporções especificadas, de forma a haver a mistura dos dois tipos de microesferas exatamente no momento da sua aplicação sobre a faixa demarcada. As microesferas do tipo G devem fluir através do espargidor mais próximo do bico de aplicação da tinta. </w:t>
      </w:r>
    </w:p>
    <w:p w14:paraId="245FA867" w14:textId="77777777" w:rsidR="00AB6E69" w:rsidRDefault="00AB6E69" w:rsidP="00AB6E69">
      <w:pPr>
        <w:pStyle w:val="Corpodetexto"/>
        <w:ind w:right="-1" w:firstLine="708"/>
      </w:pPr>
      <w:r>
        <w:t>A espessura úmida de tinta a ser aplicada deve ser de 0,4mm ou 0,6mm, a ser obtida de uma só passada da máquina sobre o revestimento.</w:t>
      </w:r>
    </w:p>
    <w:p w14:paraId="278D8B95" w14:textId="77777777" w:rsidR="00AB6E69" w:rsidRDefault="00AB6E69" w:rsidP="00AB6E69">
      <w:pPr>
        <w:pStyle w:val="Corpodetexto"/>
        <w:ind w:right="-1" w:firstLine="708"/>
      </w:pPr>
      <w:r>
        <w:t xml:space="preserve">A tinta, quando aplicada na quantidade especificada, deve recobrir perfeitamente o revestimento e permitir a liberação do tráfego a partir de 30 minutos após aplicação. </w:t>
      </w:r>
    </w:p>
    <w:p w14:paraId="6F495BB7" w14:textId="77777777" w:rsidR="00AB6E69" w:rsidRDefault="00AB6E69" w:rsidP="00AB6E69">
      <w:pPr>
        <w:pStyle w:val="Corpodetexto"/>
        <w:ind w:right="-1" w:firstLine="708"/>
      </w:pPr>
      <w:r>
        <w:t xml:space="preserve">A tinta deve manter integralmente a sua coesão e cor, após aplicação sobre superfície betuminosa ou de concreto de cimento Portland. </w:t>
      </w:r>
    </w:p>
    <w:p w14:paraId="65CB4426" w14:textId="77777777" w:rsidR="00AB6E69" w:rsidRDefault="00AB6E69" w:rsidP="00AB6E69">
      <w:pPr>
        <w:pStyle w:val="Corpodetexto"/>
        <w:ind w:right="-1" w:firstLine="708"/>
      </w:pPr>
      <w:r>
        <w:t xml:space="preserve">As microesferas de vidro devem satisfazer à especificação de microesferas de vidro para sinalização horizontal rodoviária DNER - EM 373/00. </w:t>
      </w:r>
    </w:p>
    <w:p w14:paraId="6D3ED85E" w14:textId="77777777" w:rsidR="00AB6E69" w:rsidRDefault="00AB6E69" w:rsidP="00AB6E69">
      <w:pPr>
        <w:pStyle w:val="Corpodetexto"/>
        <w:ind w:right="-1" w:firstLine="708"/>
      </w:pPr>
      <w:r>
        <w:t xml:space="preserve">A tinta aplicada, após secagem física total, deve apresentar plasticidade e características de adesividade às microesferas de vidro e ao revestimento, produzir </w:t>
      </w:r>
      <w:r>
        <w:lastRenderedPageBreak/>
        <w:t xml:space="preserve">película seca, fosca, de aspecto uniforme, sem apresentar fissuras, gretas ou descascamento durante o período de vida útil que deve ser, no mínimo, de dois anos. </w:t>
      </w:r>
    </w:p>
    <w:p w14:paraId="3A016BAC" w14:textId="42024C88" w:rsidR="00845ACA" w:rsidRDefault="00AB6E69" w:rsidP="00AB6E69">
      <w:pPr>
        <w:pStyle w:val="Corpodetexto"/>
        <w:ind w:right="-1" w:firstLine="708"/>
      </w:pPr>
      <w:r>
        <w:t>A tinta, quando aplicada sob superfície betuminosa, não deve apresentar sangramento, nem exercer qualquer ação que danifique o revestimento.</w:t>
      </w:r>
    </w:p>
    <w:p w14:paraId="19A0E024" w14:textId="77777777" w:rsidR="00402329" w:rsidRPr="00402329" w:rsidRDefault="00402329" w:rsidP="00402329">
      <w:pPr>
        <w:pStyle w:val="Corpodetexto"/>
        <w:ind w:right="-1"/>
        <w:rPr>
          <w:b/>
          <w:bCs/>
        </w:rPr>
      </w:pPr>
      <w:r w:rsidRPr="00402329">
        <w:rPr>
          <w:b/>
          <w:bCs/>
        </w:rPr>
        <w:t xml:space="preserve">Critérios de medição </w:t>
      </w:r>
    </w:p>
    <w:p w14:paraId="6C3E24B7" w14:textId="0975CCB7" w:rsidR="00402329" w:rsidRDefault="00402329" w:rsidP="00AB6E69">
      <w:pPr>
        <w:pStyle w:val="Corpodetexto"/>
        <w:ind w:right="-1" w:firstLine="708"/>
      </w:pPr>
      <w:r>
        <w:t>Os serviços serão medidos em área (m²) especificadas em projetos e planilha dos serviços, satisfatoriamente executados. Logo, este item compreende a pintura de Faixa de travessia de pedestres (FTP), triângulos, e Linha de retenção (LRE), na cor branca, conforme projeto executivo.</w:t>
      </w:r>
    </w:p>
    <w:p w14:paraId="073B3C56" w14:textId="77777777" w:rsidR="00F46871" w:rsidRPr="00F46871" w:rsidRDefault="00F46871" w:rsidP="00AB6E69">
      <w:pPr>
        <w:pStyle w:val="Corpodetexto"/>
        <w:ind w:right="-1" w:firstLine="708"/>
        <w:rPr>
          <w:sz w:val="14"/>
          <w:szCs w:val="10"/>
        </w:rPr>
      </w:pPr>
    </w:p>
    <w:p w14:paraId="46A2ECDC" w14:textId="0B06E35D" w:rsidR="00402329" w:rsidRDefault="00402329" w:rsidP="00402329">
      <w:pPr>
        <w:autoSpaceDE w:val="0"/>
        <w:autoSpaceDN w:val="0"/>
        <w:adjustRightInd w:val="0"/>
        <w:spacing w:before="240" w:line="360" w:lineRule="auto"/>
        <w:jc w:val="both"/>
        <w:rPr>
          <w:rFonts w:ascii="Arial" w:hAnsi="Arial" w:cs="Arial"/>
          <w:b/>
          <w:bCs/>
        </w:rPr>
      </w:pPr>
      <w:r w:rsidRPr="00402329">
        <w:rPr>
          <w:rFonts w:ascii="Arial" w:hAnsi="Arial" w:cs="Arial"/>
          <w:b/>
          <w:bCs/>
        </w:rPr>
        <w:t xml:space="preserve">8.2 </w:t>
      </w:r>
      <w:r>
        <w:rPr>
          <w:rFonts w:ascii="Arial" w:hAnsi="Arial" w:cs="Arial"/>
          <w:b/>
          <w:bCs/>
        </w:rPr>
        <w:t>P</w:t>
      </w:r>
      <w:r w:rsidRPr="00402329">
        <w:rPr>
          <w:rFonts w:ascii="Arial" w:hAnsi="Arial" w:cs="Arial"/>
          <w:b/>
          <w:bCs/>
        </w:rPr>
        <w:t>intura de eixo viário sobre asfalto com tinta retrorrefletiva a base de resina acrílica com microesferas de vidro, aplicação mecânica com demarcadora autopropelida. Af_05/2021</w:t>
      </w:r>
    </w:p>
    <w:p w14:paraId="75DB5BB3" w14:textId="77777777" w:rsidR="00402329" w:rsidRDefault="00402329" w:rsidP="00402329">
      <w:pPr>
        <w:autoSpaceDE w:val="0"/>
        <w:autoSpaceDN w:val="0"/>
        <w:adjustRightInd w:val="0"/>
        <w:spacing w:line="360" w:lineRule="auto"/>
        <w:ind w:firstLine="851"/>
        <w:jc w:val="both"/>
        <w:rPr>
          <w:rFonts w:ascii="Arial" w:hAnsi="Arial" w:cs="Arial"/>
        </w:rPr>
      </w:pPr>
      <w:r w:rsidRPr="00402329">
        <w:rPr>
          <w:rFonts w:ascii="Arial" w:hAnsi="Arial" w:cs="Arial"/>
        </w:rPr>
        <w:t xml:space="preserve">Referente a pintura de Linhas de divisão de fluxos de mesmo sentido (LMS) - Linha simples contínua (LMS-1), na cor BRANCA e Linhas de divisão de fluxos opostos (LFO) - Linha dupla contínua (LFO-3) na cor AMARELA, conforme projeto executivo. </w:t>
      </w:r>
    </w:p>
    <w:p w14:paraId="41BBE998" w14:textId="77777777" w:rsidR="00402329" w:rsidRDefault="00402329" w:rsidP="00402329">
      <w:pPr>
        <w:autoSpaceDE w:val="0"/>
        <w:autoSpaceDN w:val="0"/>
        <w:adjustRightInd w:val="0"/>
        <w:spacing w:line="360" w:lineRule="auto"/>
        <w:ind w:firstLine="851"/>
        <w:jc w:val="both"/>
        <w:rPr>
          <w:rFonts w:ascii="Arial" w:hAnsi="Arial" w:cs="Arial"/>
        </w:rPr>
      </w:pPr>
      <w:r w:rsidRPr="00402329">
        <w:rPr>
          <w:rFonts w:ascii="Arial" w:hAnsi="Arial" w:cs="Arial"/>
        </w:rPr>
        <w:t xml:space="preserve">A tinta deve ser fornecida para uso em superfície betuminosa ou de concreto de cimento Portland. </w:t>
      </w:r>
    </w:p>
    <w:p w14:paraId="6D421877" w14:textId="77777777" w:rsidR="00402329" w:rsidRDefault="00402329" w:rsidP="00402329">
      <w:pPr>
        <w:autoSpaceDE w:val="0"/>
        <w:autoSpaceDN w:val="0"/>
        <w:adjustRightInd w:val="0"/>
        <w:spacing w:line="360" w:lineRule="auto"/>
        <w:ind w:firstLine="851"/>
        <w:jc w:val="both"/>
        <w:rPr>
          <w:rFonts w:ascii="Arial" w:hAnsi="Arial" w:cs="Arial"/>
        </w:rPr>
      </w:pPr>
      <w:r w:rsidRPr="00402329">
        <w:rPr>
          <w:rFonts w:ascii="Arial" w:hAnsi="Arial" w:cs="Arial"/>
        </w:rPr>
        <w:t xml:space="preserve">A tinta, logo após a abertura do recipiente, não deve apresentar sedimentos, nata e grumos, que não possam ser facilmente redispersos por agitação manual, após a qual deve apresentar aspecto homogêneo. </w:t>
      </w:r>
    </w:p>
    <w:p w14:paraId="05CAEA3B" w14:textId="77777777" w:rsidR="00402329" w:rsidRDefault="00402329" w:rsidP="00402329">
      <w:pPr>
        <w:autoSpaceDE w:val="0"/>
        <w:autoSpaceDN w:val="0"/>
        <w:adjustRightInd w:val="0"/>
        <w:spacing w:line="360" w:lineRule="auto"/>
        <w:ind w:firstLine="851"/>
        <w:jc w:val="both"/>
        <w:rPr>
          <w:rFonts w:ascii="Arial" w:hAnsi="Arial" w:cs="Arial"/>
        </w:rPr>
      </w:pPr>
      <w:r w:rsidRPr="00402329">
        <w:rPr>
          <w:rFonts w:ascii="Arial" w:hAnsi="Arial" w:cs="Arial"/>
        </w:rPr>
        <w:t xml:space="preserve">A tinta deve estar apta a ser aplicada, nas seguintes condições: </w:t>
      </w:r>
    </w:p>
    <w:p w14:paraId="1476051F" w14:textId="77777777" w:rsidR="00402329" w:rsidRDefault="00402329" w:rsidP="00402329">
      <w:pPr>
        <w:autoSpaceDE w:val="0"/>
        <w:autoSpaceDN w:val="0"/>
        <w:adjustRightInd w:val="0"/>
        <w:spacing w:line="360" w:lineRule="auto"/>
        <w:ind w:firstLine="851"/>
        <w:jc w:val="both"/>
        <w:rPr>
          <w:rFonts w:ascii="Arial" w:hAnsi="Arial" w:cs="Arial"/>
        </w:rPr>
      </w:pPr>
      <w:r w:rsidRPr="00402329">
        <w:rPr>
          <w:rFonts w:ascii="Arial" w:hAnsi="Arial" w:cs="Arial"/>
        </w:rPr>
        <w:t xml:space="preserve">a) temperatura entre 10º C e 40º C; </w:t>
      </w:r>
    </w:p>
    <w:p w14:paraId="74760013" w14:textId="77777777" w:rsidR="00402329" w:rsidRDefault="00402329" w:rsidP="00402329">
      <w:pPr>
        <w:autoSpaceDE w:val="0"/>
        <w:autoSpaceDN w:val="0"/>
        <w:adjustRightInd w:val="0"/>
        <w:spacing w:line="360" w:lineRule="auto"/>
        <w:ind w:firstLine="851"/>
        <w:jc w:val="both"/>
        <w:rPr>
          <w:rFonts w:ascii="Arial" w:hAnsi="Arial" w:cs="Arial"/>
        </w:rPr>
      </w:pPr>
      <w:r w:rsidRPr="00402329">
        <w:rPr>
          <w:rFonts w:ascii="Arial" w:hAnsi="Arial" w:cs="Arial"/>
        </w:rPr>
        <w:t xml:space="preserve">b) umidade relativa do ar até 90%. </w:t>
      </w:r>
    </w:p>
    <w:p w14:paraId="5713A4F9" w14:textId="77777777" w:rsidR="00402329" w:rsidRDefault="00402329" w:rsidP="00402329">
      <w:pPr>
        <w:autoSpaceDE w:val="0"/>
        <w:autoSpaceDN w:val="0"/>
        <w:adjustRightInd w:val="0"/>
        <w:spacing w:line="360" w:lineRule="auto"/>
        <w:ind w:firstLine="851"/>
        <w:jc w:val="both"/>
        <w:rPr>
          <w:rFonts w:ascii="Arial" w:hAnsi="Arial" w:cs="Arial"/>
        </w:rPr>
      </w:pPr>
      <w:r w:rsidRPr="00402329">
        <w:rPr>
          <w:rFonts w:ascii="Arial" w:hAnsi="Arial" w:cs="Arial"/>
        </w:rPr>
        <w:t xml:space="preserve">A tinta deve ter condições para ser aplicada por máquinas apropriadas e vir na consistência especificada, sem ser necessária a adição de outro qualquer aditivo. No caso de adição de microesferas de vidro “PREMIX”, pode ser adicionado, no máximo, 5% (cinco por cento) em volume de água potável, para acerto de viscosidade. </w:t>
      </w:r>
    </w:p>
    <w:p w14:paraId="2B12A401" w14:textId="77777777" w:rsidR="00402329" w:rsidRDefault="00402329" w:rsidP="00402329">
      <w:pPr>
        <w:autoSpaceDE w:val="0"/>
        <w:autoSpaceDN w:val="0"/>
        <w:adjustRightInd w:val="0"/>
        <w:spacing w:line="360" w:lineRule="auto"/>
        <w:ind w:firstLine="851"/>
        <w:jc w:val="both"/>
        <w:rPr>
          <w:rFonts w:ascii="Arial" w:hAnsi="Arial" w:cs="Arial"/>
        </w:rPr>
      </w:pPr>
      <w:r w:rsidRPr="00402329">
        <w:rPr>
          <w:rFonts w:ascii="Arial" w:hAnsi="Arial" w:cs="Arial"/>
        </w:rPr>
        <w:t xml:space="preserve">No caso de serem exigidas microesferas de vidro, sistema de dupla aspersão, a sua aplicação deve ser feita mecanicamente, utilizando dois bicos espargidores, alinhados, independentes, para aplicação dos dois materiais, nas proporções </w:t>
      </w:r>
      <w:r w:rsidRPr="00402329">
        <w:rPr>
          <w:rFonts w:ascii="Arial" w:hAnsi="Arial" w:cs="Arial"/>
        </w:rPr>
        <w:lastRenderedPageBreak/>
        <w:t xml:space="preserve">especificadas, de forma a haver a mistura dos dois tipos de microesferas exatamente no momento da sua aplicação sobre a faixa demarcada. </w:t>
      </w:r>
    </w:p>
    <w:p w14:paraId="4B84B795" w14:textId="77777777" w:rsidR="00402329" w:rsidRDefault="00402329" w:rsidP="00402329">
      <w:pPr>
        <w:autoSpaceDE w:val="0"/>
        <w:autoSpaceDN w:val="0"/>
        <w:adjustRightInd w:val="0"/>
        <w:spacing w:line="360" w:lineRule="auto"/>
        <w:ind w:firstLine="851"/>
        <w:jc w:val="both"/>
        <w:rPr>
          <w:rFonts w:ascii="Arial" w:hAnsi="Arial" w:cs="Arial"/>
        </w:rPr>
      </w:pPr>
      <w:r w:rsidRPr="00402329">
        <w:rPr>
          <w:rFonts w:ascii="Arial" w:hAnsi="Arial" w:cs="Arial"/>
        </w:rPr>
        <w:t xml:space="preserve">As microesferas do tipo G devem fluir através do espargidor mais próximo do bico de aplicação da tinta. A espessura úmida de tinta a ser aplicada deve ser de 0,4mm ou 0,6mm, a ser obtida de uma só passada da máquina sobre o revestimento. </w:t>
      </w:r>
    </w:p>
    <w:p w14:paraId="7F96FC85" w14:textId="77777777" w:rsidR="00402329" w:rsidRDefault="00402329" w:rsidP="00402329">
      <w:pPr>
        <w:autoSpaceDE w:val="0"/>
        <w:autoSpaceDN w:val="0"/>
        <w:adjustRightInd w:val="0"/>
        <w:spacing w:line="360" w:lineRule="auto"/>
        <w:ind w:firstLine="851"/>
        <w:jc w:val="both"/>
        <w:rPr>
          <w:rFonts w:ascii="Arial" w:hAnsi="Arial" w:cs="Arial"/>
        </w:rPr>
      </w:pPr>
      <w:r w:rsidRPr="00402329">
        <w:rPr>
          <w:rFonts w:ascii="Arial" w:hAnsi="Arial" w:cs="Arial"/>
        </w:rPr>
        <w:t xml:space="preserve">A tinta, quando aplicada na quantidade especificada, deve recobrir perfeitamente o revestimento e permitir a liberação do tráfego a partir de 30 minutos após aplicação. </w:t>
      </w:r>
    </w:p>
    <w:p w14:paraId="02DAD3E1" w14:textId="77777777" w:rsidR="00402329" w:rsidRDefault="00402329" w:rsidP="00402329">
      <w:pPr>
        <w:autoSpaceDE w:val="0"/>
        <w:autoSpaceDN w:val="0"/>
        <w:adjustRightInd w:val="0"/>
        <w:spacing w:line="360" w:lineRule="auto"/>
        <w:ind w:firstLine="851"/>
        <w:jc w:val="both"/>
        <w:rPr>
          <w:rFonts w:ascii="Arial" w:hAnsi="Arial" w:cs="Arial"/>
        </w:rPr>
      </w:pPr>
      <w:r w:rsidRPr="00402329">
        <w:rPr>
          <w:rFonts w:ascii="Arial" w:hAnsi="Arial" w:cs="Arial"/>
        </w:rPr>
        <w:t xml:space="preserve">A tinta deve manter integralmente a sua coesão e cor, após aplicação sobre superfície betuminosa ou de concreto de cimento Portland. </w:t>
      </w:r>
    </w:p>
    <w:p w14:paraId="158A8F41" w14:textId="77777777" w:rsidR="00402329" w:rsidRDefault="00402329" w:rsidP="00402329">
      <w:pPr>
        <w:autoSpaceDE w:val="0"/>
        <w:autoSpaceDN w:val="0"/>
        <w:adjustRightInd w:val="0"/>
        <w:spacing w:line="360" w:lineRule="auto"/>
        <w:ind w:firstLine="851"/>
        <w:jc w:val="both"/>
        <w:rPr>
          <w:rFonts w:ascii="Arial" w:hAnsi="Arial" w:cs="Arial"/>
        </w:rPr>
      </w:pPr>
      <w:r w:rsidRPr="00402329">
        <w:rPr>
          <w:rFonts w:ascii="Arial" w:hAnsi="Arial" w:cs="Arial"/>
        </w:rPr>
        <w:t xml:space="preserve">As microesferas de vidro devem satisfazer à especificação de microesferas de vidro para sinalização horizontal rodoviária DNER - EM 373/00. </w:t>
      </w:r>
    </w:p>
    <w:p w14:paraId="3062B51C" w14:textId="77777777" w:rsidR="00402329" w:rsidRDefault="00402329" w:rsidP="00402329">
      <w:pPr>
        <w:autoSpaceDE w:val="0"/>
        <w:autoSpaceDN w:val="0"/>
        <w:adjustRightInd w:val="0"/>
        <w:spacing w:line="360" w:lineRule="auto"/>
        <w:ind w:firstLine="851"/>
        <w:jc w:val="both"/>
        <w:rPr>
          <w:rFonts w:ascii="Arial" w:hAnsi="Arial" w:cs="Arial"/>
        </w:rPr>
      </w:pPr>
      <w:r w:rsidRPr="00402329">
        <w:rPr>
          <w:rFonts w:ascii="Arial" w:hAnsi="Arial" w:cs="Arial"/>
        </w:rPr>
        <w:t xml:space="preserve">A tinta aplicada, após secagem física total, deve apresentar plasticidade e características de adesividade às microesferas de vidro e ao revestimento, produzir película seca, fosca, de aspecto uniforme, sem apresentar fissuras, gretas ou descascamento durante o período de vida útil que deve ser, no mínimo, de dois anos. </w:t>
      </w:r>
    </w:p>
    <w:p w14:paraId="049BDB01" w14:textId="7FA67851" w:rsidR="00402329" w:rsidRDefault="00402329" w:rsidP="00402329">
      <w:pPr>
        <w:autoSpaceDE w:val="0"/>
        <w:autoSpaceDN w:val="0"/>
        <w:adjustRightInd w:val="0"/>
        <w:spacing w:line="360" w:lineRule="auto"/>
        <w:ind w:firstLine="851"/>
        <w:jc w:val="both"/>
        <w:rPr>
          <w:rFonts w:ascii="Arial" w:hAnsi="Arial" w:cs="Arial"/>
        </w:rPr>
      </w:pPr>
      <w:r w:rsidRPr="00402329">
        <w:rPr>
          <w:rFonts w:ascii="Arial" w:hAnsi="Arial" w:cs="Arial"/>
        </w:rPr>
        <w:t>A tinta, quando aplicada sob superfície betuminosa, não deve apresentar sangramento, nem exercer qualquer ação que danifique o revestimento.</w:t>
      </w:r>
    </w:p>
    <w:p w14:paraId="33A48056" w14:textId="4B10AFDB" w:rsidR="00402329" w:rsidRPr="00402329" w:rsidRDefault="00402329" w:rsidP="00402329">
      <w:pPr>
        <w:autoSpaceDE w:val="0"/>
        <w:autoSpaceDN w:val="0"/>
        <w:adjustRightInd w:val="0"/>
        <w:spacing w:line="360" w:lineRule="auto"/>
        <w:jc w:val="both"/>
        <w:rPr>
          <w:rFonts w:ascii="Arial" w:hAnsi="Arial" w:cs="Arial"/>
          <w:b/>
          <w:bCs/>
        </w:rPr>
      </w:pPr>
      <w:r w:rsidRPr="00402329">
        <w:rPr>
          <w:rFonts w:ascii="Arial" w:hAnsi="Arial" w:cs="Arial"/>
          <w:b/>
          <w:bCs/>
        </w:rPr>
        <w:t xml:space="preserve">Critérios de medição </w:t>
      </w:r>
    </w:p>
    <w:p w14:paraId="6010BECB" w14:textId="1109FCBD" w:rsidR="00402329" w:rsidRPr="00402329" w:rsidRDefault="00402329" w:rsidP="00402329">
      <w:pPr>
        <w:autoSpaceDE w:val="0"/>
        <w:autoSpaceDN w:val="0"/>
        <w:adjustRightInd w:val="0"/>
        <w:spacing w:line="360" w:lineRule="auto"/>
        <w:ind w:firstLine="851"/>
        <w:jc w:val="both"/>
        <w:rPr>
          <w:rFonts w:ascii="Arial" w:hAnsi="Arial" w:cs="Arial"/>
          <w:b/>
          <w:bCs/>
        </w:rPr>
      </w:pPr>
      <w:r w:rsidRPr="00402329">
        <w:rPr>
          <w:rFonts w:ascii="Arial" w:hAnsi="Arial" w:cs="Arial"/>
        </w:rPr>
        <w:t>Os serviços serão medidos em “metro linear” especificadas em projetos e planilha dos serviços, satisfatoriamente executados. Logo, este item compreende a pintura de linhas de divisão de fluxos de mesmo sentido (</w:t>
      </w:r>
      <w:proofErr w:type="spellStart"/>
      <w:r w:rsidRPr="00402329">
        <w:rPr>
          <w:rFonts w:ascii="Arial" w:hAnsi="Arial" w:cs="Arial"/>
        </w:rPr>
        <w:t>lms</w:t>
      </w:r>
      <w:proofErr w:type="spellEnd"/>
      <w:r w:rsidRPr="00402329">
        <w:rPr>
          <w:rFonts w:ascii="Arial" w:hAnsi="Arial" w:cs="Arial"/>
        </w:rPr>
        <w:t>) - linha simples contínua (lms-1), na cor branca e linhas de divisão de fluxos opostos (</w:t>
      </w:r>
      <w:proofErr w:type="spellStart"/>
      <w:r w:rsidRPr="00402329">
        <w:rPr>
          <w:rFonts w:ascii="Arial" w:hAnsi="Arial" w:cs="Arial"/>
        </w:rPr>
        <w:t>lfo</w:t>
      </w:r>
      <w:proofErr w:type="spellEnd"/>
      <w:r w:rsidRPr="00402329">
        <w:rPr>
          <w:rFonts w:ascii="Arial" w:hAnsi="Arial" w:cs="Arial"/>
        </w:rPr>
        <w:t>) - linha dupla contínua (lfo3) na cor amarela, conforme projeto executivo.</w:t>
      </w:r>
    </w:p>
    <w:p w14:paraId="498905BD" w14:textId="57238B0B" w:rsidR="00402329" w:rsidRDefault="00402329" w:rsidP="00AB6E69">
      <w:pPr>
        <w:pStyle w:val="Corpodetexto"/>
        <w:ind w:right="-1" w:firstLine="708"/>
      </w:pPr>
    </w:p>
    <w:p w14:paraId="24FE469B" w14:textId="279BE039" w:rsidR="00C71DA1" w:rsidRPr="007A6B29" w:rsidRDefault="00C71DA1" w:rsidP="00C71DA1">
      <w:pPr>
        <w:autoSpaceDE w:val="0"/>
        <w:autoSpaceDN w:val="0"/>
        <w:adjustRightInd w:val="0"/>
        <w:spacing w:line="360" w:lineRule="auto"/>
        <w:jc w:val="both"/>
        <w:rPr>
          <w:rFonts w:ascii="Arial" w:hAnsi="Arial" w:cs="Arial"/>
          <w:b/>
          <w:bCs/>
        </w:rPr>
      </w:pPr>
      <w:r>
        <w:rPr>
          <w:rFonts w:ascii="Arial" w:hAnsi="Arial" w:cs="Arial"/>
          <w:b/>
          <w:bCs/>
        </w:rPr>
        <w:t>9</w:t>
      </w:r>
      <w:r w:rsidRPr="006438A4">
        <w:rPr>
          <w:rFonts w:ascii="Arial" w:hAnsi="Arial" w:cs="Arial"/>
          <w:b/>
          <w:bCs/>
        </w:rPr>
        <w:t>.</w:t>
      </w:r>
      <w:r>
        <w:rPr>
          <w:rFonts w:ascii="Arial" w:hAnsi="Arial" w:cs="Arial"/>
          <w:b/>
          <w:bCs/>
        </w:rPr>
        <w:t xml:space="preserve">0 </w:t>
      </w:r>
      <w:r w:rsidRPr="00C71DA1">
        <w:rPr>
          <w:rFonts w:ascii="Arial" w:hAnsi="Arial" w:cs="Arial"/>
          <w:b/>
          <w:bCs/>
        </w:rPr>
        <w:t>SERVIÇOS FINAIS</w:t>
      </w:r>
    </w:p>
    <w:p w14:paraId="49E76CCB" w14:textId="314EDB2A" w:rsidR="00C71DA1" w:rsidRDefault="00C71DA1" w:rsidP="00C71DA1">
      <w:pPr>
        <w:autoSpaceDE w:val="0"/>
        <w:autoSpaceDN w:val="0"/>
        <w:adjustRightInd w:val="0"/>
        <w:spacing w:line="360" w:lineRule="auto"/>
        <w:jc w:val="both"/>
        <w:rPr>
          <w:rFonts w:ascii="Arial" w:hAnsi="Arial" w:cs="Arial"/>
          <w:b/>
          <w:bCs/>
        </w:rPr>
      </w:pPr>
      <w:r>
        <w:rPr>
          <w:rFonts w:ascii="Arial" w:hAnsi="Arial" w:cs="Arial"/>
          <w:b/>
          <w:bCs/>
        </w:rPr>
        <w:t xml:space="preserve">9.1 </w:t>
      </w:r>
      <w:r w:rsidRPr="00C71DA1">
        <w:rPr>
          <w:rFonts w:ascii="Arial" w:hAnsi="Arial" w:cs="Arial"/>
          <w:b/>
          <w:bCs/>
        </w:rPr>
        <w:t>Placa de inauguração em alumínio - pedra fundamental, altura de 0,90cm fixada em uma pedra de mármore</w:t>
      </w:r>
    </w:p>
    <w:p w14:paraId="12A676CC" w14:textId="307C659B" w:rsidR="00B23878" w:rsidRDefault="00C71DA1" w:rsidP="007155CE">
      <w:pPr>
        <w:spacing w:line="360" w:lineRule="auto"/>
        <w:rPr>
          <w:rFonts w:ascii="Arial" w:hAnsi="Arial"/>
          <w:szCs w:val="20"/>
          <w:lang w:eastAsia="pt-BR"/>
        </w:rPr>
      </w:pPr>
      <w:r w:rsidRPr="00C71DA1">
        <w:rPr>
          <w:rFonts w:ascii="Arial" w:hAnsi="Arial"/>
          <w:szCs w:val="20"/>
          <w:lang w:eastAsia="pt-BR"/>
        </w:rPr>
        <w:t>No final da obra será instalado a placa metálica para inauguração de obra com dimensões de 60 x 80 cm, fixada em pedra fundamental de mármore na altura de 90cm.ma placa de inauguração em pedra.</w:t>
      </w:r>
    </w:p>
    <w:p w14:paraId="2F52C719" w14:textId="6D0F68E2" w:rsidR="00845ACA" w:rsidRDefault="00845ACA" w:rsidP="007155CE">
      <w:pPr>
        <w:spacing w:line="360" w:lineRule="auto"/>
        <w:rPr>
          <w:rFonts w:ascii="Arial" w:hAnsi="Arial"/>
          <w:szCs w:val="20"/>
          <w:lang w:eastAsia="pt-BR"/>
        </w:rPr>
      </w:pPr>
    </w:p>
    <w:p w14:paraId="03379D04" w14:textId="77777777" w:rsidR="007C282E" w:rsidRDefault="007C282E" w:rsidP="007155CE">
      <w:pPr>
        <w:spacing w:line="360" w:lineRule="auto"/>
        <w:rPr>
          <w:rFonts w:ascii="Arial" w:hAnsi="Arial"/>
          <w:szCs w:val="20"/>
          <w:lang w:eastAsia="pt-BR"/>
        </w:rPr>
      </w:pPr>
    </w:p>
    <w:p w14:paraId="05C19447" w14:textId="3DCB049A" w:rsidR="00845ACA" w:rsidRPr="006C189B" w:rsidRDefault="00845ACA" w:rsidP="00845ACA">
      <w:pPr>
        <w:autoSpaceDE w:val="0"/>
        <w:autoSpaceDN w:val="0"/>
        <w:adjustRightInd w:val="0"/>
        <w:spacing w:line="360" w:lineRule="auto"/>
        <w:ind w:right="567"/>
        <w:jc w:val="both"/>
        <w:rPr>
          <w:rFonts w:ascii="Arial" w:hAnsi="Arial" w:cs="Arial"/>
          <w:b/>
          <w:bCs/>
        </w:rPr>
      </w:pPr>
      <w:r>
        <w:rPr>
          <w:rFonts w:ascii="Arial" w:hAnsi="Arial" w:cs="Arial"/>
          <w:b/>
          <w:bCs/>
        </w:rPr>
        <w:lastRenderedPageBreak/>
        <w:t xml:space="preserve">9.2 </w:t>
      </w:r>
      <w:r w:rsidRPr="006C189B">
        <w:rPr>
          <w:rFonts w:ascii="Arial" w:hAnsi="Arial" w:cs="Arial"/>
          <w:b/>
          <w:bCs/>
        </w:rPr>
        <w:t>Desmobilização de equipamentos</w:t>
      </w:r>
    </w:p>
    <w:p w14:paraId="6E621007" w14:textId="20B92574" w:rsidR="00845ACA" w:rsidRPr="00567501" w:rsidRDefault="00845ACA" w:rsidP="00845ACA">
      <w:pPr>
        <w:pStyle w:val="Corpodetexto"/>
        <w:ind w:right="567" w:firstLine="851"/>
        <w:rPr>
          <w:rFonts w:cs="Arial"/>
        </w:rPr>
      </w:pPr>
      <w:r w:rsidRPr="00567501">
        <w:rPr>
          <w:rFonts w:cs="Arial"/>
        </w:rPr>
        <w:t>Os cálculos de distância média considerados foram da</w:t>
      </w:r>
      <w:r w:rsidR="002E0E0A">
        <w:rPr>
          <w:rFonts w:cs="Arial"/>
        </w:rPr>
        <w:t xml:space="preserve"> própria </w:t>
      </w:r>
      <w:r w:rsidRPr="00567501">
        <w:rPr>
          <w:rFonts w:cs="Arial"/>
        </w:rPr>
        <w:t>cidade de</w:t>
      </w:r>
      <w:r>
        <w:rPr>
          <w:rFonts w:cs="Arial"/>
        </w:rPr>
        <w:t xml:space="preserve"> </w:t>
      </w:r>
      <w:r w:rsidR="000C4B09">
        <w:rPr>
          <w:rFonts w:cs="Arial"/>
        </w:rPr>
        <w:t>São Domingos do Maranhão</w:t>
      </w:r>
      <w:r>
        <w:rPr>
          <w:rFonts w:cs="Arial"/>
        </w:rPr>
        <w:t xml:space="preserve"> – MA.</w:t>
      </w:r>
    </w:p>
    <w:p w14:paraId="430DCB23" w14:textId="77777777" w:rsidR="00845ACA" w:rsidRPr="00843F82" w:rsidRDefault="00845ACA" w:rsidP="00845ACA">
      <w:pPr>
        <w:pStyle w:val="Corpodetexto"/>
        <w:ind w:right="567"/>
        <w:rPr>
          <w:rFonts w:cs="Arial"/>
          <w:b/>
          <w:bCs/>
        </w:rPr>
      </w:pPr>
      <w:r w:rsidRPr="00843F82">
        <w:rPr>
          <w:rFonts w:cs="Arial"/>
          <w:b/>
          <w:bCs/>
        </w:rPr>
        <w:t>Equipamentos e materiais:</w:t>
      </w:r>
    </w:p>
    <w:p w14:paraId="0336DB74" w14:textId="77777777" w:rsidR="00845ACA" w:rsidRPr="00234D45" w:rsidRDefault="00845ACA" w:rsidP="00845ACA">
      <w:pPr>
        <w:pStyle w:val="Corpodetexto"/>
        <w:ind w:right="567"/>
        <w:rPr>
          <w:rFonts w:cs="Arial"/>
        </w:rPr>
      </w:pPr>
      <w:r>
        <w:rPr>
          <w:rFonts w:cs="Arial"/>
        </w:rPr>
        <w:t xml:space="preserve">- </w:t>
      </w:r>
      <w:r w:rsidRPr="00234D45">
        <w:rPr>
          <w:rFonts w:cs="Arial"/>
        </w:rPr>
        <w:t>Vassoura mecânica rebocável com escova cilíndrica, largura útil de varrimento de 2,44 m - chp diurno</w:t>
      </w:r>
      <w:r>
        <w:rPr>
          <w:rFonts w:cs="Arial"/>
        </w:rPr>
        <w:t>;</w:t>
      </w:r>
    </w:p>
    <w:p w14:paraId="6A8DAD88" w14:textId="77777777" w:rsidR="00845ACA" w:rsidRPr="00234D45" w:rsidRDefault="00845ACA" w:rsidP="00845ACA">
      <w:pPr>
        <w:pStyle w:val="Corpodetexto"/>
        <w:ind w:right="567"/>
        <w:rPr>
          <w:rFonts w:cs="Arial"/>
        </w:rPr>
      </w:pPr>
      <w:r>
        <w:rPr>
          <w:rFonts w:cs="Arial"/>
        </w:rPr>
        <w:t>- E</w:t>
      </w:r>
      <w:r w:rsidRPr="00234D45">
        <w:rPr>
          <w:rFonts w:cs="Arial"/>
        </w:rPr>
        <w:t xml:space="preserve">spargidor de asfalto pressurizado, tanque 6 m3 com isolação térmica, aquecido com 2 maçaricos, com barra </w:t>
      </w:r>
      <w:proofErr w:type="spellStart"/>
      <w:r w:rsidRPr="00234D45">
        <w:rPr>
          <w:rFonts w:cs="Arial"/>
        </w:rPr>
        <w:t>espargidora</w:t>
      </w:r>
      <w:proofErr w:type="spellEnd"/>
      <w:r w:rsidRPr="00234D45">
        <w:rPr>
          <w:rFonts w:cs="Arial"/>
        </w:rPr>
        <w:t xml:space="preserve"> 3,60 m, montado sobre caminhão toco, </w:t>
      </w:r>
      <w:proofErr w:type="spellStart"/>
      <w:r w:rsidRPr="00234D45">
        <w:rPr>
          <w:rFonts w:cs="Arial"/>
        </w:rPr>
        <w:t>pbt</w:t>
      </w:r>
      <w:proofErr w:type="spellEnd"/>
      <w:r w:rsidRPr="00234D45">
        <w:rPr>
          <w:rFonts w:cs="Arial"/>
        </w:rPr>
        <w:t xml:space="preserve"> 14.300 kg, potência 185 cv - chp diurno</w:t>
      </w:r>
      <w:r>
        <w:rPr>
          <w:rFonts w:cs="Arial"/>
        </w:rPr>
        <w:t>;</w:t>
      </w:r>
    </w:p>
    <w:p w14:paraId="584723AF" w14:textId="77777777" w:rsidR="00845ACA" w:rsidRPr="00234D45" w:rsidRDefault="00845ACA" w:rsidP="00845ACA">
      <w:pPr>
        <w:pStyle w:val="Corpodetexto"/>
        <w:ind w:right="567"/>
        <w:rPr>
          <w:rFonts w:cs="Arial"/>
        </w:rPr>
      </w:pPr>
      <w:r>
        <w:rPr>
          <w:rFonts w:cs="Arial"/>
        </w:rPr>
        <w:t xml:space="preserve">- </w:t>
      </w:r>
      <w:r w:rsidRPr="00234D45">
        <w:rPr>
          <w:rFonts w:cs="Arial"/>
        </w:rPr>
        <w:t xml:space="preserve">Trator de pneus, potência 85 cv, tração 4x4, peso com lastro de 4.675 kg - chp diurno. </w:t>
      </w:r>
    </w:p>
    <w:p w14:paraId="3C30C2EC" w14:textId="77777777" w:rsidR="00845ACA" w:rsidRPr="00234D45" w:rsidRDefault="00845ACA" w:rsidP="00845ACA">
      <w:pPr>
        <w:pStyle w:val="Corpodetexto"/>
        <w:ind w:right="567"/>
        <w:rPr>
          <w:rFonts w:cs="Arial"/>
        </w:rPr>
      </w:pPr>
      <w:proofErr w:type="spellStart"/>
      <w:r w:rsidRPr="00234D45">
        <w:rPr>
          <w:rFonts w:cs="Arial"/>
        </w:rPr>
        <w:t>vibroacabadora</w:t>
      </w:r>
      <w:proofErr w:type="spellEnd"/>
      <w:r w:rsidRPr="00234D45">
        <w:rPr>
          <w:rFonts w:cs="Arial"/>
        </w:rPr>
        <w:t xml:space="preserve"> de asfalto sobre esteiras, largura de pavimentação 1,90 m a 5,30 m, potência 105 hp capacidade 450 t/h</w:t>
      </w:r>
      <w:r>
        <w:rPr>
          <w:rFonts w:cs="Arial"/>
        </w:rPr>
        <w:t>;</w:t>
      </w:r>
    </w:p>
    <w:p w14:paraId="35B2A31D" w14:textId="77777777" w:rsidR="00845ACA" w:rsidRPr="00234D45" w:rsidRDefault="00845ACA" w:rsidP="00845ACA">
      <w:pPr>
        <w:pStyle w:val="Corpodetexto"/>
        <w:ind w:right="567"/>
        <w:rPr>
          <w:rFonts w:cs="Arial"/>
        </w:rPr>
      </w:pPr>
      <w:r>
        <w:rPr>
          <w:rFonts w:cs="Arial"/>
        </w:rPr>
        <w:t>- C</w:t>
      </w:r>
      <w:r w:rsidRPr="00234D45">
        <w:rPr>
          <w:rFonts w:cs="Arial"/>
        </w:rPr>
        <w:t>aminhão basculante 10 m3, trucado cabine simples, peso bruto total 23.000 kg,</w:t>
      </w:r>
      <w:r>
        <w:rPr>
          <w:rFonts w:cs="Arial"/>
        </w:rPr>
        <w:t xml:space="preserve"> </w:t>
      </w:r>
      <w:r w:rsidRPr="00234D45">
        <w:rPr>
          <w:rFonts w:cs="Arial"/>
        </w:rPr>
        <w:t>carga útil máxima 15.935 kg, distância entre eixos 4,80 m, potência 230 cv inclusive caçamba metálica</w:t>
      </w:r>
      <w:r>
        <w:rPr>
          <w:rFonts w:cs="Arial"/>
        </w:rPr>
        <w:t>;</w:t>
      </w:r>
    </w:p>
    <w:p w14:paraId="21285F09" w14:textId="6CE43EC5" w:rsidR="00845ACA" w:rsidRPr="00234D45" w:rsidRDefault="00845ACA" w:rsidP="00845ACA">
      <w:pPr>
        <w:pStyle w:val="Corpodetexto"/>
        <w:ind w:right="567"/>
        <w:rPr>
          <w:rFonts w:cs="Arial"/>
        </w:rPr>
      </w:pPr>
      <w:r>
        <w:rPr>
          <w:rFonts w:cs="Arial"/>
        </w:rPr>
        <w:t xml:space="preserve">- </w:t>
      </w:r>
      <w:r w:rsidRPr="00234D45">
        <w:rPr>
          <w:rFonts w:cs="Arial"/>
        </w:rPr>
        <w:t xml:space="preserve">Rolo compactador vibratório tandem, </w:t>
      </w:r>
      <w:r w:rsidR="000C4B09" w:rsidRPr="00234D45">
        <w:rPr>
          <w:rFonts w:cs="Arial"/>
        </w:rPr>
        <w:t>aço</w:t>
      </w:r>
      <w:r w:rsidRPr="00234D45">
        <w:rPr>
          <w:rFonts w:cs="Arial"/>
        </w:rPr>
        <w:t xml:space="preserve"> liso, potência 125 hp, peso sem/com lastro 10,20/11,65 t, largura de trabalho 1,73 m</w:t>
      </w:r>
      <w:r>
        <w:rPr>
          <w:rFonts w:cs="Arial"/>
        </w:rPr>
        <w:t>;</w:t>
      </w:r>
    </w:p>
    <w:p w14:paraId="24D2AB65" w14:textId="77777777" w:rsidR="00845ACA" w:rsidRPr="00234D45" w:rsidRDefault="00845ACA" w:rsidP="00845ACA">
      <w:pPr>
        <w:pStyle w:val="Corpodetexto"/>
        <w:ind w:right="567"/>
        <w:rPr>
          <w:rFonts w:cs="Arial"/>
        </w:rPr>
      </w:pPr>
      <w:r>
        <w:rPr>
          <w:rFonts w:cs="Arial"/>
        </w:rPr>
        <w:t>- T</w:t>
      </w:r>
      <w:r w:rsidRPr="00234D45">
        <w:rPr>
          <w:rFonts w:cs="Arial"/>
        </w:rPr>
        <w:t>rator de pneus com potência de 85 cv, tração 4x4, com vassoura mecânica acoplada</w:t>
      </w:r>
      <w:r>
        <w:rPr>
          <w:rFonts w:cs="Arial"/>
        </w:rPr>
        <w:t>;</w:t>
      </w:r>
    </w:p>
    <w:p w14:paraId="41061456" w14:textId="2048A436" w:rsidR="00845ACA" w:rsidRPr="00234D45" w:rsidRDefault="00845ACA" w:rsidP="00845ACA">
      <w:pPr>
        <w:pStyle w:val="Corpodetexto"/>
        <w:ind w:right="567"/>
        <w:rPr>
          <w:rFonts w:cs="Arial"/>
        </w:rPr>
      </w:pPr>
      <w:r>
        <w:rPr>
          <w:rFonts w:cs="Arial"/>
        </w:rPr>
        <w:t xml:space="preserve">- </w:t>
      </w:r>
      <w:r w:rsidRPr="00234D45">
        <w:rPr>
          <w:rFonts w:cs="Arial"/>
        </w:rPr>
        <w:t xml:space="preserve">Rolo compactador de pneus, </w:t>
      </w:r>
      <w:r w:rsidR="000C4B09" w:rsidRPr="00234D45">
        <w:rPr>
          <w:rFonts w:cs="Arial"/>
        </w:rPr>
        <w:t>estático</w:t>
      </w:r>
      <w:r w:rsidRPr="00234D45">
        <w:rPr>
          <w:rFonts w:cs="Arial"/>
        </w:rPr>
        <w:t xml:space="preserve">, </w:t>
      </w:r>
      <w:r w:rsidR="000C4B09" w:rsidRPr="00234D45">
        <w:rPr>
          <w:rFonts w:cs="Arial"/>
        </w:rPr>
        <w:t>pressão</w:t>
      </w:r>
      <w:r w:rsidRPr="00234D45">
        <w:rPr>
          <w:rFonts w:cs="Arial"/>
        </w:rPr>
        <w:t xml:space="preserve"> </w:t>
      </w:r>
      <w:r w:rsidR="000C4B09" w:rsidRPr="00234D45">
        <w:rPr>
          <w:rFonts w:cs="Arial"/>
        </w:rPr>
        <w:t>variável</w:t>
      </w:r>
      <w:r w:rsidRPr="00234D45">
        <w:rPr>
          <w:rFonts w:cs="Arial"/>
        </w:rPr>
        <w:t>, potência 110 hp, peso sem/com lastro 10,8/27 t, largura de rolagem 2,30 m</w:t>
      </w:r>
      <w:r>
        <w:rPr>
          <w:rFonts w:cs="Arial"/>
        </w:rPr>
        <w:t>;</w:t>
      </w:r>
    </w:p>
    <w:p w14:paraId="21470E7F" w14:textId="77777777" w:rsidR="00845ACA" w:rsidRPr="00887455" w:rsidRDefault="00845ACA" w:rsidP="00845ACA">
      <w:pPr>
        <w:pStyle w:val="Corpodetexto"/>
        <w:ind w:right="567"/>
        <w:rPr>
          <w:rFonts w:cs="Arial"/>
        </w:rPr>
      </w:pPr>
      <w:r>
        <w:rPr>
          <w:rFonts w:cs="Arial"/>
        </w:rPr>
        <w:t xml:space="preserve">- </w:t>
      </w:r>
      <w:r w:rsidRPr="00234D45">
        <w:rPr>
          <w:rFonts w:cs="Arial"/>
        </w:rPr>
        <w:t xml:space="preserve">Máquina demarcadora de faixa de tráfego à frio, autopropelida, potência 38 </w:t>
      </w:r>
      <w:proofErr w:type="spellStart"/>
      <w:r w:rsidRPr="00234D45">
        <w:rPr>
          <w:rFonts w:cs="Arial"/>
        </w:rPr>
        <w:t>hp</w:t>
      </w:r>
      <w:proofErr w:type="spellEnd"/>
      <w:r w:rsidRPr="00234D45">
        <w:rPr>
          <w:rFonts w:cs="Arial"/>
        </w:rPr>
        <w:t xml:space="preserve"> - </w:t>
      </w:r>
      <w:proofErr w:type="spellStart"/>
      <w:r w:rsidRPr="00234D45">
        <w:rPr>
          <w:rFonts w:cs="Arial"/>
        </w:rPr>
        <w:t>chp</w:t>
      </w:r>
      <w:proofErr w:type="spellEnd"/>
      <w:r w:rsidRPr="00234D45">
        <w:rPr>
          <w:rFonts w:cs="Arial"/>
        </w:rPr>
        <w:t xml:space="preserve"> diurno</w:t>
      </w:r>
      <w:r>
        <w:rPr>
          <w:rFonts w:cs="Arial"/>
        </w:rPr>
        <w:t>.</w:t>
      </w:r>
    </w:p>
    <w:p w14:paraId="3E03DD27" w14:textId="77777777" w:rsidR="00845ACA" w:rsidRPr="00567501" w:rsidRDefault="00845ACA" w:rsidP="00845ACA">
      <w:pPr>
        <w:pStyle w:val="Corpodetexto"/>
        <w:ind w:right="567"/>
        <w:rPr>
          <w:rFonts w:cs="Arial"/>
          <w:b/>
          <w:bCs/>
        </w:rPr>
      </w:pPr>
      <w:r w:rsidRPr="00567501">
        <w:rPr>
          <w:rFonts w:cs="Arial"/>
          <w:b/>
          <w:bCs/>
        </w:rPr>
        <w:t>Critérios de medição e aceite:</w:t>
      </w:r>
    </w:p>
    <w:p w14:paraId="3547F1CB" w14:textId="77777777" w:rsidR="00845ACA" w:rsidRPr="00567501" w:rsidRDefault="00845ACA" w:rsidP="00845ACA">
      <w:pPr>
        <w:pStyle w:val="Corpodetexto"/>
        <w:ind w:right="567" w:firstLine="851"/>
        <w:rPr>
          <w:rFonts w:cs="Arial"/>
        </w:rPr>
      </w:pPr>
      <w:r w:rsidRPr="00567501">
        <w:rPr>
          <w:rFonts w:cs="Arial"/>
        </w:rPr>
        <w:t xml:space="preserve">O serviço será em un (unidade). A desmobilização de pessoal e equipamentos necessários à execução da obra deverão integrar a relação de custos classificados na categoria Despesas Indiretas, ficando, portanto, o seu pagamento distribuído nos preços dos serviços alocados na Planilha Orçamentária do Contrato. </w:t>
      </w:r>
    </w:p>
    <w:p w14:paraId="2413BD4F" w14:textId="77777777" w:rsidR="00845ACA" w:rsidRPr="00FD0C5E" w:rsidRDefault="00845ACA" w:rsidP="00845ACA">
      <w:pPr>
        <w:pStyle w:val="Corpodetexto"/>
        <w:ind w:right="567"/>
        <w:rPr>
          <w:rFonts w:cs="Arial"/>
          <w:b/>
          <w:bCs/>
        </w:rPr>
      </w:pPr>
      <w:r w:rsidRPr="00FD0C5E">
        <w:rPr>
          <w:rFonts w:cs="Arial"/>
          <w:b/>
          <w:bCs/>
        </w:rPr>
        <w:t>Metodologia de execução:</w:t>
      </w:r>
    </w:p>
    <w:p w14:paraId="24523AE5" w14:textId="77777777" w:rsidR="00845ACA" w:rsidRPr="00567501" w:rsidRDefault="00845ACA" w:rsidP="00845ACA">
      <w:pPr>
        <w:pStyle w:val="Corpodetexto"/>
        <w:ind w:right="567" w:firstLine="851"/>
        <w:rPr>
          <w:rFonts w:cs="Arial"/>
        </w:rPr>
      </w:pPr>
      <w:r w:rsidRPr="00567501">
        <w:rPr>
          <w:rFonts w:cs="Arial"/>
        </w:rPr>
        <w:lastRenderedPageBreak/>
        <w:t>- A desmobilização constituirá na retirada do canteiro da obra de todos os equipamentos usados pela construtora e só será iniciada após a autorização da fiscalização;</w:t>
      </w:r>
      <w:r>
        <w:rPr>
          <w:rFonts w:cs="Arial"/>
        </w:rPr>
        <w:t>0</w:t>
      </w:r>
    </w:p>
    <w:p w14:paraId="01AA29B4" w14:textId="77777777" w:rsidR="00845ACA" w:rsidRPr="00567501" w:rsidRDefault="00845ACA" w:rsidP="00845ACA">
      <w:pPr>
        <w:pStyle w:val="Corpodetexto"/>
        <w:ind w:right="567" w:firstLine="851"/>
        <w:rPr>
          <w:rFonts w:cs="Arial"/>
        </w:rPr>
      </w:pPr>
      <w:r w:rsidRPr="00567501">
        <w:rPr>
          <w:rFonts w:cs="Arial"/>
        </w:rPr>
        <w:t>- Ao final da obra, a construtora deverá remover todo o equipamento, as instalações do acampamento, as edificações temporárias, as sobras de material e o material não utilizado, os detritos e outros materiais similares, de propriedade da construtora, ou utilizados durante a obra sob a sua orientação;</w:t>
      </w:r>
    </w:p>
    <w:p w14:paraId="780E8EF1" w14:textId="77777777" w:rsidR="00845ACA" w:rsidRPr="00464344" w:rsidRDefault="00845ACA" w:rsidP="00845ACA">
      <w:pPr>
        <w:pStyle w:val="Corpodetexto"/>
        <w:ind w:right="567" w:firstLine="851"/>
        <w:rPr>
          <w:rFonts w:cs="Arial"/>
        </w:rPr>
      </w:pPr>
      <w:r w:rsidRPr="00567501">
        <w:rPr>
          <w:rFonts w:cs="Arial"/>
        </w:rPr>
        <w:t>- Todas as áreas deverão ser entregues completamente limpas.</w:t>
      </w:r>
    </w:p>
    <w:p w14:paraId="5C2AC644" w14:textId="77777777" w:rsidR="00845ACA" w:rsidRDefault="00845ACA" w:rsidP="00845ACA">
      <w:pPr>
        <w:pStyle w:val="Corpodetexto"/>
        <w:ind w:right="567" w:firstLine="708"/>
      </w:pPr>
    </w:p>
    <w:p w14:paraId="7004F34B" w14:textId="4465AD16" w:rsidR="00845ACA" w:rsidRPr="007A6B29" w:rsidRDefault="00845ACA" w:rsidP="00845ACA">
      <w:pPr>
        <w:autoSpaceDE w:val="0"/>
        <w:autoSpaceDN w:val="0"/>
        <w:adjustRightInd w:val="0"/>
        <w:spacing w:line="360" w:lineRule="auto"/>
        <w:jc w:val="both"/>
        <w:rPr>
          <w:rFonts w:ascii="Arial" w:hAnsi="Arial" w:cs="Arial"/>
          <w:b/>
          <w:bCs/>
        </w:rPr>
      </w:pPr>
      <w:r>
        <w:rPr>
          <w:rFonts w:ascii="Arial" w:hAnsi="Arial" w:cs="Arial"/>
          <w:b/>
          <w:bCs/>
        </w:rPr>
        <w:t>10</w:t>
      </w:r>
      <w:r w:rsidRPr="006438A4">
        <w:rPr>
          <w:rFonts w:ascii="Arial" w:hAnsi="Arial" w:cs="Arial"/>
          <w:b/>
          <w:bCs/>
        </w:rPr>
        <w:t>.</w:t>
      </w:r>
      <w:r>
        <w:rPr>
          <w:rFonts w:ascii="Arial" w:hAnsi="Arial" w:cs="Arial"/>
          <w:b/>
          <w:bCs/>
        </w:rPr>
        <w:t xml:space="preserve">0 </w:t>
      </w:r>
      <w:r w:rsidRPr="00845ACA">
        <w:rPr>
          <w:rFonts w:ascii="Arial" w:hAnsi="Arial" w:cs="Arial"/>
          <w:b/>
          <w:bCs/>
        </w:rPr>
        <w:t>LAUDO DE CONTROLE TECNOLOGIO DA PAVIMENTAÇÃO ASFALTICA</w:t>
      </w:r>
    </w:p>
    <w:p w14:paraId="01044421" w14:textId="1BB666E1" w:rsidR="0000279C" w:rsidRPr="0000279C" w:rsidRDefault="00845ACA" w:rsidP="002151A2">
      <w:pPr>
        <w:suppressAutoHyphens w:val="0"/>
        <w:spacing w:line="360" w:lineRule="auto"/>
        <w:ind w:firstLine="851"/>
        <w:jc w:val="both"/>
        <w:outlineLvl w:val="0"/>
        <w:rPr>
          <w:rFonts w:ascii="Arial" w:hAnsi="Arial" w:cs="Arial"/>
          <w:szCs w:val="20"/>
          <w:lang w:eastAsia="pt-BR"/>
        </w:rPr>
      </w:pPr>
      <w:r w:rsidRPr="00845ACA">
        <w:rPr>
          <w:rFonts w:ascii="Arial" w:hAnsi="Arial" w:cs="Arial"/>
          <w:szCs w:val="20"/>
          <w:lang w:eastAsia="pt-BR"/>
        </w:rPr>
        <w:t xml:space="preserve">É </w:t>
      </w:r>
      <w:r w:rsidR="0000279C">
        <w:rPr>
          <w:rFonts w:ascii="Arial" w:hAnsi="Arial" w:cs="Arial"/>
          <w:szCs w:val="20"/>
          <w:lang w:eastAsia="pt-BR"/>
        </w:rPr>
        <w:t xml:space="preserve">muito importante verificar a qualidade dos agregados utilizados na mistura, bem como a resistência da mistura final. O controle tecnológico de asfalto é feito através de ensaios onde são determinadas </w:t>
      </w:r>
      <w:r w:rsidR="0000279C" w:rsidRPr="0000279C">
        <w:rPr>
          <w:rFonts w:ascii="Arial" w:hAnsi="Arial" w:cs="Arial"/>
          <w:szCs w:val="20"/>
          <w:lang w:eastAsia="pt-BR"/>
        </w:rPr>
        <w:t>as características dos materiais e a resistência da mistura.</w:t>
      </w:r>
    </w:p>
    <w:p w14:paraId="067A70AD" w14:textId="77777777" w:rsidR="0000279C" w:rsidRDefault="008E15B5" w:rsidP="002151A2">
      <w:pPr>
        <w:spacing w:line="360" w:lineRule="auto"/>
        <w:ind w:firstLine="851"/>
        <w:jc w:val="both"/>
        <w:rPr>
          <w:rFonts w:ascii="Arial" w:hAnsi="Arial" w:cs="Arial"/>
          <w:szCs w:val="20"/>
          <w:lang w:eastAsia="pt-BR"/>
        </w:rPr>
      </w:pPr>
      <w:r w:rsidRPr="0000279C">
        <w:rPr>
          <w:rFonts w:ascii="Arial" w:hAnsi="Arial" w:cs="Arial"/>
          <w:szCs w:val="20"/>
          <w:lang w:eastAsia="pt-BR"/>
        </w:rPr>
        <w:t>Entre os ensaios, temos: o de determinação da penetração, onde são definidos os</w:t>
      </w:r>
      <w:r w:rsidR="0000279C">
        <w:rPr>
          <w:rFonts w:ascii="Arial" w:hAnsi="Arial" w:cs="Arial"/>
          <w:szCs w:val="20"/>
          <w:lang w:eastAsia="pt-BR"/>
        </w:rPr>
        <w:t xml:space="preserve"> </w:t>
      </w:r>
      <w:r w:rsidRPr="0000279C">
        <w:rPr>
          <w:rFonts w:ascii="Arial" w:hAnsi="Arial" w:cs="Arial"/>
          <w:szCs w:val="20"/>
          <w:lang w:eastAsia="pt-BR"/>
        </w:rPr>
        <w:t>parâmetros de resistência do asfalto; O equivalente de areia, onde se determina a</w:t>
      </w:r>
      <w:r w:rsidR="0000279C">
        <w:rPr>
          <w:rFonts w:ascii="Arial" w:hAnsi="Arial" w:cs="Arial"/>
          <w:szCs w:val="20"/>
          <w:lang w:eastAsia="pt-BR"/>
        </w:rPr>
        <w:t xml:space="preserve"> </w:t>
      </w:r>
      <w:r w:rsidRPr="0000279C">
        <w:rPr>
          <w:rFonts w:ascii="Arial" w:hAnsi="Arial" w:cs="Arial"/>
          <w:szCs w:val="20"/>
          <w:lang w:eastAsia="pt-BR"/>
        </w:rPr>
        <w:t>proporção relativa de materiais do tipo argila ou pó em amostras de agregados miúdos;</w:t>
      </w:r>
      <w:r w:rsidR="0000279C">
        <w:rPr>
          <w:rFonts w:ascii="Arial" w:hAnsi="Arial" w:cs="Arial"/>
          <w:szCs w:val="20"/>
          <w:lang w:eastAsia="pt-BR"/>
        </w:rPr>
        <w:t xml:space="preserve"> </w:t>
      </w:r>
      <w:r w:rsidRPr="0000279C">
        <w:rPr>
          <w:rFonts w:ascii="Arial" w:hAnsi="Arial" w:cs="Arial"/>
          <w:szCs w:val="20"/>
          <w:lang w:eastAsia="pt-BR"/>
        </w:rPr>
        <w:t xml:space="preserve">A granulometria dos agregados, onde </w:t>
      </w:r>
      <w:r w:rsidR="0000279C" w:rsidRPr="0000279C">
        <w:rPr>
          <w:rFonts w:ascii="Arial" w:hAnsi="Arial" w:cs="Arial"/>
          <w:szCs w:val="20"/>
          <w:lang w:eastAsia="pt-BR"/>
        </w:rPr>
        <w:t>define-se</w:t>
      </w:r>
      <w:r w:rsidRPr="0000279C">
        <w:rPr>
          <w:rFonts w:ascii="Arial" w:hAnsi="Arial" w:cs="Arial"/>
          <w:szCs w:val="20"/>
          <w:lang w:eastAsia="pt-BR"/>
        </w:rPr>
        <w:t xml:space="preserve"> a curva granulométrica dos agregados;</w:t>
      </w:r>
      <w:r w:rsidR="0000279C">
        <w:rPr>
          <w:rFonts w:ascii="Arial" w:hAnsi="Arial" w:cs="Arial"/>
          <w:szCs w:val="20"/>
          <w:lang w:eastAsia="pt-BR"/>
        </w:rPr>
        <w:t xml:space="preserve"> </w:t>
      </w:r>
      <w:r w:rsidRPr="0000279C">
        <w:rPr>
          <w:rFonts w:ascii="Arial" w:hAnsi="Arial" w:cs="Arial"/>
          <w:szCs w:val="20"/>
          <w:lang w:eastAsia="pt-BR"/>
        </w:rPr>
        <w:t xml:space="preserve">A extração de betume, onde </w:t>
      </w:r>
      <w:r w:rsidR="0000279C" w:rsidRPr="0000279C">
        <w:rPr>
          <w:rFonts w:ascii="Arial" w:hAnsi="Arial" w:cs="Arial"/>
          <w:szCs w:val="20"/>
          <w:lang w:eastAsia="pt-BR"/>
        </w:rPr>
        <w:t>define-se</w:t>
      </w:r>
      <w:r w:rsidRPr="0000279C">
        <w:rPr>
          <w:rFonts w:ascii="Arial" w:hAnsi="Arial" w:cs="Arial"/>
          <w:szCs w:val="20"/>
          <w:lang w:eastAsia="pt-BR"/>
        </w:rPr>
        <w:t xml:space="preserve"> a percentagem de betume em misturas</w:t>
      </w:r>
      <w:r w:rsidR="0000279C">
        <w:rPr>
          <w:rFonts w:ascii="Arial" w:hAnsi="Arial" w:cs="Arial"/>
          <w:szCs w:val="20"/>
          <w:lang w:eastAsia="pt-BR"/>
        </w:rPr>
        <w:t xml:space="preserve"> </w:t>
      </w:r>
      <w:r w:rsidRPr="0000279C">
        <w:rPr>
          <w:rFonts w:ascii="Arial" w:hAnsi="Arial" w:cs="Arial"/>
          <w:szCs w:val="20"/>
          <w:lang w:eastAsia="pt-BR"/>
        </w:rPr>
        <w:t xml:space="preserve">betuminosas e o abrasão Los Angeles, onde </w:t>
      </w:r>
      <w:r w:rsidR="0000279C" w:rsidRPr="0000279C">
        <w:rPr>
          <w:rFonts w:ascii="Arial" w:hAnsi="Arial" w:cs="Arial"/>
          <w:szCs w:val="20"/>
          <w:lang w:eastAsia="pt-BR"/>
        </w:rPr>
        <w:t>define-se</w:t>
      </w:r>
      <w:r w:rsidRPr="0000279C">
        <w:rPr>
          <w:rFonts w:ascii="Arial" w:hAnsi="Arial" w:cs="Arial"/>
          <w:szCs w:val="20"/>
          <w:lang w:eastAsia="pt-BR"/>
        </w:rPr>
        <w:t xml:space="preserve"> a resistência ao desgaste dos</w:t>
      </w:r>
      <w:r w:rsidR="0000279C">
        <w:rPr>
          <w:rFonts w:ascii="Arial" w:hAnsi="Arial" w:cs="Arial"/>
          <w:szCs w:val="20"/>
          <w:lang w:eastAsia="pt-BR"/>
        </w:rPr>
        <w:t xml:space="preserve"> </w:t>
      </w:r>
      <w:r w:rsidRPr="0000279C">
        <w:rPr>
          <w:rFonts w:ascii="Arial" w:hAnsi="Arial" w:cs="Arial"/>
          <w:szCs w:val="20"/>
          <w:lang w:eastAsia="pt-BR"/>
        </w:rPr>
        <w:t>agregados.</w:t>
      </w:r>
    </w:p>
    <w:p w14:paraId="3B534B34" w14:textId="77777777" w:rsidR="0000279C" w:rsidRDefault="008E15B5" w:rsidP="002151A2">
      <w:pPr>
        <w:spacing w:line="360" w:lineRule="auto"/>
        <w:ind w:firstLine="851"/>
        <w:jc w:val="both"/>
        <w:rPr>
          <w:rFonts w:ascii="Arial" w:hAnsi="Arial" w:cs="Arial"/>
          <w:szCs w:val="20"/>
          <w:lang w:eastAsia="pt-BR"/>
        </w:rPr>
      </w:pPr>
      <w:r w:rsidRPr="0000279C">
        <w:rPr>
          <w:rFonts w:ascii="Arial" w:hAnsi="Arial" w:cs="Arial"/>
          <w:szCs w:val="20"/>
          <w:lang w:eastAsia="pt-BR"/>
        </w:rPr>
        <w:t>A correta execução dos ensaios, a caracterização dos agregados e a definição da resistência do CBUQ estão entre as principais responsabilidades envolvidas no processo – é fundamental que o asfalto tenha a resistência definida em projeto e assim a vida útil determinada.</w:t>
      </w:r>
    </w:p>
    <w:p w14:paraId="07FDD384" w14:textId="1DD05C53" w:rsidR="008E15B5" w:rsidRDefault="008E15B5" w:rsidP="002151A2">
      <w:pPr>
        <w:spacing w:line="360" w:lineRule="auto"/>
        <w:ind w:firstLine="851"/>
        <w:jc w:val="both"/>
        <w:rPr>
          <w:rFonts w:ascii="Arial" w:hAnsi="Arial" w:cs="Arial"/>
          <w:szCs w:val="20"/>
          <w:lang w:eastAsia="pt-BR"/>
        </w:rPr>
      </w:pPr>
      <w:r w:rsidRPr="0000279C">
        <w:rPr>
          <w:rFonts w:ascii="Arial" w:hAnsi="Arial" w:cs="Arial"/>
          <w:szCs w:val="20"/>
          <w:lang w:eastAsia="pt-BR"/>
        </w:rPr>
        <w:t>Os ensaios de controle tecnológico de asfalto permitem determinar se a resistência do C</w:t>
      </w:r>
      <w:r w:rsidR="00D147CF">
        <w:rPr>
          <w:rFonts w:ascii="Arial" w:hAnsi="Arial" w:cs="Arial"/>
          <w:szCs w:val="20"/>
          <w:lang w:eastAsia="pt-BR"/>
        </w:rPr>
        <w:t>A</w:t>
      </w:r>
      <w:r w:rsidRPr="0000279C">
        <w:rPr>
          <w:rFonts w:ascii="Arial" w:hAnsi="Arial" w:cs="Arial"/>
          <w:szCs w:val="20"/>
          <w:lang w:eastAsia="pt-BR"/>
        </w:rPr>
        <w:t>UQ atenderá às normas.</w:t>
      </w:r>
      <w:r w:rsidR="0000279C">
        <w:rPr>
          <w:rFonts w:ascii="Arial" w:hAnsi="Arial" w:cs="Arial"/>
          <w:szCs w:val="20"/>
          <w:lang w:eastAsia="pt-BR"/>
        </w:rPr>
        <w:t xml:space="preserve"> </w:t>
      </w:r>
      <w:r w:rsidRPr="0000279C">
        <w:rPr>
          <w:rFonts w:ascii="Arial" w:hAnsi="Arial" w:cs="Arial"/>
          <w:szCs w:val="20"/>
          <w:lang w:eastAsia="pt-BR"/>
        </w:rPr>
        <w:t>As entregas desses serviços são feitas em relatórios que contém as caracterizações e a resistência do material.</w:t>
      </w:r>
    </w:p>
    <w:p w14:paraId="5D72922D" w14:textId="078F601F" w:rsidR="000C4B09" w:rsidRDefault="000C4B09" w:rsidP="007C282E">
      <w:pPr>
        <w:spacing w:line="360" w:lineRule="auto"/>
        <w:jc w:val="both"/>
        <w:rPr>
          <w:rFonts w:ascii="Arial" w:hAnsi="Arial" w:cs="Arial"/>
          <w:szCs w:val="20"/>
          <w:lang w:eastAsia="pt-BR"/>
        </w:rPr>
      </w:pPr>
    </w:p>
    <w:p w14:paraId="22674B8D" w14:textId="6FCA12DD" w:rsidR="007C282E" w:rsidRDefault="007C282E" w:rsidP="007C282E">
      <w:pPr>
        <w:spacing w:line="360" w:lineRule="auto"/>
        <w:jc w:val="both"/>
        <w:rPr>
          <w:rFonts w:ascii="Arial" w:hAnsi="Arial" w:cs="Arial"/>
          <w:szCs w:val="20"/>
          <w:lang w:eastAsia="pt-BR"/>
        </w:rPr>
      </w:pPr>
    </w:p>
    <w:p w14:paraId="36429126" w14:textId="77777777" w:rsidR="007C282E" w:rsidRPr="002151A2" w:rsidRDefault="007C282E" w:rsidP="007C282E">
      <w:pPr>
        <w:spacing w:line="360" w:lineRule="auto"/>
        <w:jc w:val="both"/>
        <w:rPr>
          <w:rFonts w:ascii="Arial" w:hAnsi="Arial" w:cs="Arial"/>
          <w:szCs w:val="20"/>
          <w:lang w:eastAsia="pt-BR"/>
        </w:rPr>
      </w:pPr>
    </w:p>
    <w:p w14:paraId="385A809D" w14:textId="367829D7" w:rsidR="002151A2" w:rsidRPr="002151A2" w:rsidRDefault="002151A2" w:rsidP="002151A2">
      <w:pPr>
        <w:suppressAutoHyphens w:val="0"/>
        <w:spacing w:before="240" w:line="360" w:lineRule="auto"/>
        <w:jc w:val="both"/>
        <w:rPr>
          <w:rFonts w:ascii="Arial" w:hAnsi="Arial" w:cs="Arial"/>
          <w:b/>
          <w:bCs/>
          <w:lang w:eastAsia="pt-BR"/>
        </w:rPr>
      </w:pPr>
      <w:r w:rsidRPr="002151A2">
        <w:rPr>
          <w:rFonts w:ascii="Arial" w:hAnsi="Arial" w:cs="Arial"/>
          <w:b/>
          <w:bCs/>
          <w:color w:val="313131"/>
          <w:shd w:val="clear" w:color="auto" w:fill="FFFFFF"/>
        </w:rPr>
        <w:lastRenderedPageBreak/>
        <w:t xml:space="preserve">10.1 </w:t>
      </w:r>
      <w:r w:rsidRPr="002151A2">
        <w:rPr>
          <w:rFonts w:ascii="Arial" w:hAnsi="Arial" w:cs="Arial"/>
          <w:b/>
          <w:bCs/>
          <w:lang w:eastAsia="pt-BR"/>
        </w:rPr>
        <w:t>Ensaio de controle tecnológico da mistura asfáltica - Ensaio Marshall</w:t>
      </w:r>
    </w:p>
    <w:p w14:paraId="7C3D0864" w14:textId="6D3B0564" w:rsidR="00B23878" w:rsidRDefault="002151A2" w:rsidP="002151A2">
      <w:pPr>
        <w:spacing w:line="360" w:lineRule="auto"/>
        <w:ind w:firstLine="851"/>
        <w:jc w:val="both"/>
        <w:rPr>
          <w:rFonts w:ascii="Arial" w:hAnsi="Arial" w:cs="Arial"/>
          <w:color w:val="313131"/>
          <w:shd w:val="clear" w:color="auto" w:fill="FFFFFF"/>
        </w:rPr>
      </w:pPr>
      <w:r w:rsidRPr="002151A2">
        <w:rPr>
          <w:rFonts w:ascii="Arial" w:hAnsi="Arial" w:cs="Arial"/>
          <w:color w:val="313131"/>
          <w:shd w:val="clear" w:color="auto" w:fill="FFFFFF"/>
        </w:rPr>
        <w:t>o ensaio Marshall é um procedimento técnico de qualidade que tem como principal</w:t>
      </w:r>
      <w:r>
        <w:rPr>
          <w:rFonts w:ascii="Arial" w:hAnsi="Arial" w:cs="Arial"/>
          <w:color w:val="313131"/>
          <w:shd w:val="clear" w:color="auto" w:fill="FFFFFF"/>
        </w:rPr>
        <w:t xml:space="preserve"> </w:t>
      </w:r>
      <w:r w:rsidRPr="002151A2">
        <w:rPr>
          <w:rFonts w:ascii="Arial" w:hAnsi="Arial" w:cs="Arial"/>
          <w:color w:val="313131"/>
          <w:shd w:val="clear" w:color="auto" w:fill="FFFFFF"/>
        </w:rPr>
        <w:t>objetivo determinar a quantidade correta de ligante asfáltico em uma mistura betuminosa.</w:t>
      </w:r>
    </w:p>
    <w:p w14:paraId="0B511C99" w14:textId="77777777" w:rsidR="002151A2" w:rsidRPr="002151A2" w:rsidRDefault="002151A2" w:rsidP="002151A2">
      <w:pPr>
        <w:shd w:val="clear" w:color="auto" w:fill="FFFFFF"/>
        <w:suppressAutoHyphens w:val="0"/>
        <w:spacing w:line="360" w:lineRule="auto"/>
        <w:ind w:firstLine="851"/>
        <w:jc w:val="both"/>
        <w:rPr>
          <w:rFonts w:ascii="Arial" w:hAnsi="Arial" w:cs="Arial"/>
          <w:color w:val="313131"/>
          <w:lang w:eastAsia="pt-BR"/>
        </w:rPr>
      </w:pPr>
      <w:r w:rsidRPr="002151A2">
        <w:rPr>
          <w:rFonts w:ascii="Arial" w:hAnsi="Arial" w:cs="Arial"/>
          <w:color w:val="313131"/>
          <w:lang w:eastAsia="pt-BR"/>
        </w:rPr>
        <w:t>Tal mistura é exatamente a que será utilizada como revestimento em obras de pavimentação – o já tão conhecido asfalto. A regulação sobre esse tipo de obra determina, por exemplo, uma quantidade correta de ligante.</w:t>
      </w:r>
    </w:p>
    <w:p w14:paraId="6175087A" w14:textId="0F5EA0C4" w:rsidR="002151A2" w:rsidRDefault="002151A2" w:rsidP="000C4B09">
      <w:pPr>
        <w:shd w:val="clear" w:color="auto" w:fill="FFFFFF"/>
        <w:suppressAutoHyphens w:val="0"/>
        <w:spacing w:line="360" w:lineRule="auto"/>
        <w:ind w:firstLine="851"/>
        <w:jc w:val="both"/>
        <w:rPr>
          <w:rFonts w:ascii="Arial" w:hAnsi="Arial" w:cs="Arial"/>
          <w:color w:val="313131"/>
          <w:lang w:eastAsia="pt-BR"/>
        </w:rPr>
      </w:pPr>
      <w:r w:rsidRPr="002151A2">
        <w:rPr>
          <w:rFonts w:ascii="Arial" w:hAnsi="Arial" w:cs="Arial"/>
          <w:color w:val="313131"/>
          <w:lang w:eastAsia="pt-BR"/>
        </w:rPr>
        <w:t>Uma definição que é bastante encontrada sobre o ensaio Marshall é a de que este determina fluência e estabilidade em misturas betuminosas. Esta está também correta, pois o excesso ou falta de ligante são atributos interligados aa fatores como estabilidade e fluência.</w:t>
      </w:r>
    </w:p>
    <w:p w14:paraId="65FE4C10" w14:textId="77777777" w:rsidR="002151A2" w:rsidRDefault="002151A2" w:rsidP="002151A2">
      <w:pPr>
        <w:pStyle w:val="Corpodetexto"/>
        <w:ind w:right="567"/>
        <w:rPr>
          <w:rFonts w:cs="Arial"/>
          <w:b/>
          <w:bCs/>
        </w:rPr>
      </w:pPr>
      <w:r w:rsidRPr="00843F82">
        <w:rPr>
          <w:rFonts w:cs="Arial"/>
          <w:b/>
          <w:bCs/>
        </w:rPr>
        <w:t>Equipamentos e materiais:</w:t>
      </w:r>
    </w:p>
    <w:p w14:paraId="7A0583DF" w14:textId="3A79356F" w:rsidR="002151A2" w:rsidRPr="002151A2" w:rsidRDefault="002151A2" w:rsidP="002151A2">
      <w:pPr>
        <w:pStyle w:val="Corpodetexto"/>
        <w:ind w:right="567"/>
        <w:rPr>
          <w:rFonts w:cs="Arial"/>
          <w:b/>
          <w:bCs/>
        </w:rPr>
      </w:pPr>
      <w:r w:rsidRPr="002151A2">
        <w:rPr>
          <w:rFonts w:cs="Arial"/>
          <w:b/>
          <w:bCs/>
        </w:rPr>
        <w:t xml:space="preserve">- </w:t>
      </w:r>
      <w:r w:rsidR="00FC61CA" w:rsidRPr="002151A2">
        <w:rPr>
          <w:rFonts w:cs="Arial"/>
          <w:color w:val="313131"/>
          <w:shd w:val="clear" w:color="auto" w:fill="FFFFFF"/>
        </w:rPr>
        <w:t>Prensa</w:t>
      </w:r>
      <w:r w:rsidRPr="002151A2">
        <w:rPr>
          <w:rFonts w:cs="Arial"/>
          <w:color w:val="313131"/>
          <w:shd w:val="clear" w:color="auto" w:fill="FFFFFF"/>
        </w:rPr>
        <w:t xml:space="preserve"> Marshall</w:t>
      </w:r>
    </w:p>
    <w:p w14:paraId="6FA34797" w14:textId="77711869" w:rsidR="002151A2" w:rsidRPr="002151A2" w:rsidRDefault="002151A2" w:rsidP="002151A2">
      <w:pPr>
        <w:shd w:val="clear" w:color="auto" w:fill="FFFFFF"/>
        <w:suppressAutoHyphens w:val="0"/>
        <w:spacing w:line="360" w:lineRule="auto"/>
        <w:ind w:firstLine="851"/>
        <w:jc w:val="both"/>
        <w:rPr>
          <w:rFonts w:ascii="Arial" w:hAnsi="Arial" w:cs="Arial"/>
          <w:color w:val="313131"/>
          <w:lang w:eastAsia="pt-BR"/>
        </w:rPr>
      </w:pPr>
      <w:r w:rsidRPr="002151A2">
        <w:rPr>
          <w:rFonts w:ascii="Arial" w:hAnsi="Arial" w:cs="Arial"/>
          <w:noProof/>
          <w:color w:val="313131"/>
          <w:lang w:eastAsia="pt-BR"/>
        </w:rPr>
        <w:drawing>
          <wp:inline distT="0" distB="0" distL="0" distR="0" wp14:anchorId="7D7D162E" wp14:editId="7B61F5E0">
            <wp:extent cx="1866900" cy="3293744"/>
            <wp:effectExtent l="0" t="0" r="0" b="2540"/>
            <wp:docPr id="21872167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721674" name=""/>
                    <pic:cNvPicPr/>
                  </pic:nvPicPr>
                  <pic:blipFill>
                    <a:blip r:embed="rId15"/>
                    <a:stretch>
                      <a:fillRect/>
                    </a:stretch>
                  </pic:blipFill>
                  <pic:spPr>
                    <a:xfrm>
                      <a:off x="0" y="0"/>
                      <a:ext cx="1871193" cy="3301317"/>
                    </a:xfrm>
                    <a:prstGeom prst="rect">
                      <a:avLst/>
                    </a:prstGeom>
                  </pic:spPr>
                </pic:pic>
              </a:graphicData>
            </a:graphic>
          </wp:inline>
        </w:drawing>
      </w:r>
      <w:r w:rsidRPr="002151A2">
        <w:rPr>
          <w:noProof/>
        </w:rPr>
        <w:t xml:space="preserve"> </w:t>
      </w:r>
      <w:r w:rsidRPr="002151A2">
        <w:rPr>
          <w:rFonts w:ascii="Arial" w:hAnsi="Arial" w:cs="Arial"/>
          <w:noProof/>
          <w:color w:val="313131"/>
          <w:lang w:eastAsia="pt-BR"/>
        </w:rPr>
        <w:drawing>
          <wp:inline distT="0" distB="0" distL="0" distR="0" wp14:anchorId="3D09197E" wp14:editId="2DEAA623">
            <wp:extent cx="1653540" cy="3321214"/>
            <wp:effectExtent l="0" t="0" r="3810" b="0"/>
            <wp:docPr id="6586278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62789" name=""/>
                    <pic:cNvPicPr/>
                  </pic:nvPicPr>
                  <pic:blipFill>
                    <a:blip r:embed="rId16"/>
                    <a:stretch>
                      <a:fillRect/>
                    </a:stretch>
                  </pic:blipFill>
                  <pic:spPr>
                    <a:xfrm>
                      <a:off x="0" y="0"/>
                      <a:ext cx="1665212" cy="3344658"/>
                    </a:xfrm>
                    <a:prstGeom prst="rect">
                      <a:avLst/>
                    </a:prstGeom>
                  </pic:spPr>
                </pic:pic>
              </a:graphicData>
            </a:graphic>
          </wp:inline>
        </w:drawing>
      </w:r>
    </w:p>
    <w:p w14:paraId="33B35861" w14:textId="77777777" w:rsidR="00FC61CA" w:rsidRPr="00FD0C5E" w:rsidRDefault="00FC61CA" w:rsidP="00FC61CA">
      <w:pPr>
        <w:pStyle w:val="Corpodetexto"/>
        <w:ind w:right="567"/>
        <w:rPr>
          <w:rFonts w:cs="Arial"/>
          <w:b/>
          <w:bCs/>
        </w:rPr>
      </w:pPr>
      <w:r w:rsidRPr="00FD0C5E">
        <w:rPr>
          <w:rFonts w:cs="Arial"/>
          <w:b/>
          <w:bCs/>
        </w:rPr>
        <w:t>Metodologia de execução:</w:t>
      </w:r>
    </w:p>
    <w:p w14:paraId="312C49A6" w14:textId="36D4E861" w:rsidR="00FC61CA" w:rsidRPr="00FC61CA" w:rsidRDefault="00FC61CA" w:rsidP="00FC61CA">
      <w:pPr>
        <w:shd w:val="clear" w:color="auto" w:fill="FFFFFF"/>
        <w:suppressAutoHyphens w:val="0"/>
        <w:spacing w:line="360" w:lineRule="auto"/>
        <w:jc w:val="both"/>
        <w:rPr>
          <w:rFonts w:ascii="Arial" w:hAnsi="Arial" w:cs="Arial"/>
          <w:color w:val="313131"/>
          <w:lang w:eastAsia="pt-BR"/>
        </w:rPr>
      </w:pPr>
      <w:r>
        <w:rPr>
          <w:rFonts w:ascii="Arial" w:hAnsi="Arial" w:cs="Arial"/>
          <w:color w:val="313131"/>
          <w:lang w:eastAsia="pt-BR"/>
        </w:rPr>
        <w:t xml:space="preserve">- </w:t>
      </w:r>
      <w:r w:rsidRPr="00FC61CA">
        <w:rPr>
          <w:rFonts w:ascii="Arial" w:hAnsi="Arial" w:cs="Arial"/>
          <w:color w:val="313131"/>
          <w:lang w:eastAsia="pt-BR"/>
        </w:rPr>
        <w:t>O primeiro passo é sempre a preparação das amostras – ou os chamados “corpos de prova”. As misturas escolhidas são acondicionadas em recipientes especiais, adequados para o processo do ensaio.</w:t>
      </w:r>
    </w:p>
    <w:p w14:paraId="0B12290B" w14:textId="5AAAFE7A" w:rsidR="00FC61CA" w:rsidRPr="00FC61CA" w:rsidRDefault="00FC61CA" w:rsidP="00FC61CA">
      <w:pPr>
        <w:shd w:val="clear" w:color="auto" w:fill="FFFFFF"/>
        <w:suppressAutoHyphens w:val="0"/>
        <w:spacing w:line="360" w:lineRule="auto"/>
        <w:jc w:val="both"/>
        <w:rPr>
          <w:rFonts w:ascii="Arial" w:hAnsi="Arial" w:cs="Arial"/>
          <w:color w:val="313131"/>
          <w:lang w:eastAsia="pt-BR"/>
        </w:rPr>
      </w:pPr>
      <w:r>
        <w:rPr>
          <w:rFonts w:ascii="Arial" w:hAnsi="Arial" w:cs="Arial"/>
          <w:color w:val="313131"/>
          <w:lang w:eastAsia="pt-BR"/>
        </w:rPr>
        <w:t xml:space="preserve">- </w:t>
      </w:r>
      <w:r w:rsidRPr="00FC61CA">
        <w:rPr>
          <w:rFonts w:ascii="Arial" w:hAnsi="Arial" w:cs="Arial"/>
          <w:color w:val="313131"/>
          <w:lang w:eastAsia="pt-BR"/>
        </w:rPr>
        <w:t>Depois de terem suas medidas aferidas e registradas, os corpos de prova podem sofrer readequação quanto à temperatura, que tem especificações bastante detalhadas.</w:t>
      </w:r>
    </w:p>
    <w:p w14:paraId="52BD4643" w14:textId="5F5998EA" w:rsidR="00FC61CA" w:rsidRPr="00FC61CA" w:rsidRDefault="00FC61CA" w:rsidP="00FC61CA">
      <w:pPr>
        <w:shd w:val="clear" w:color="auto" w:fill="FFFFFF"/>
        <w:suppressAutoHyphens w:val="0"/>
        <w:spacing w:line="360" w:lineRule="auto"/>
        <w:jc w:val="both"/>
        <w:rPr>
          <w:rFonts w:ascii="Arial" w:hAnsi="Arial" w:cs="Arial"/>
          <w:color w:val="313131"/>
          <w:lang w:eastAsia="pt-BR"/>
        </w:rPr>
      </w:pPr>
      <w:r>
        <w:rPr>
          <w:rFonts w:ascii="Arial" w:hAnsi="Arial" w:cs="Arial"/>
          <w:color w:val="313131"/>
          <w:lang w:eastAsia="pt-BR"/>
        </w:rPr>
        <w:lastRenderedPageBreak/>
        <w:t xml:space="preserve">- </w:t>
      </w:r>
      <w:r w:rsidRPr="00FC61CA">
        <w:rPr>
          <w:rFonts w:ascii="Arial" w:hAnsi="Arial" w:cs="Arial"/>
          <w:color w:val="313131"/>
          <w:lang w:eastAsia="pt-BR"/>
        </w:rPr>
        <w:t>Assim, quando tudo estiver adequado quanto às amostras, entra a prensa Marshall. A prensa então fornece uma força de compressão que aumenta até que a amostra se rompa.</w:t>
      </w:r>
    </w:p>
    <w:p w14:paraId="423D6C2E" w14:textId="3C4A3F91" w:rsidR="00FC61CA" w:rsidRDefault="00FC61CA" w:rsidP="00FC61CA">
      <w:pPr>
        <w:shd w:val="clear" w:color="auto" w:fill="FFFFFF"/>
        <w:suppressAutoHyphens w:val="0"/>
        <w:spacing w:line="360" w:lineRule="auto"/>
        <w:jc w:val="both"/>
        <w:rPr>
          <w:rFonts w:ascii="Arial" w:hAnsi="Arial" w:cs="Arial"/>
          <w:color w:val="313131"/>
          <w:lang w:eastAsia="pt-BR"/>
        </w:rPr>
      </w:pPr>
      <w:r>
        <w:rPr>
          <w:rFonts w:ascii="Arial" w:hAnsi="Arial" w:cs="Arial"/>
          <w:color w:val="313131"/>
          <w:lang w:eastAsia="pt-BR"/>
        </w:rPr>
        <w:t xml:space="preserve">- </w:t>
      </w:r>
      <w:r w:rsidRPr="00FC61CA">
        <w:rPr>
          <w:rFonts w:ascii="Arial" w:hAnsi="Arial" w:cs="Arial"/>
          <w:color w:val="313131"/>
          <w:lang w:eastAsia="pt-BR"/>
        </w:rPr>
        <w:t>No momento do rompimento, são coletados e registrados os dados relevantes para o ensaio, que vão compor o relatório final do ensaio Marshall.</w:t>
      </w:r>
    </w:p>
    <w:p w14:paraId="077578A4" w14:textId="77777777" w:rsidR="000C4B09" w:rsidRPr="00FC61CA" w:rsidRDefault="000C4B09" w:rsidP="00FC61CA">
      <w:pPr>
        <w:shd w:val="clear" w:color="auto" w:fill="FFFFFF"/>
        <w:suppressAutoHyphens w:val="0"/>
        <w:spacing w:line="360" w:lineRule="auto"/>
        <w:jc w:val="both"/>
        <w:rPr>
          <w:rFonts w:ascii="Arial" w:hAnsi="Arial" w:cs="Arial"/>
          <w:color w:val="313131"/>
          <w:lang w:eastAsia="pt-BR"/>
        </w:rPr>
      </w:pPr>
    </w:p>
    <w:p w14:paraId="54D20F49" w14:textId="19A1568A" w:rsidR="00B854B3" w:rsidRPr="00B854B3" w:rsidRDefault="00B854B3" w:rsidP="00427F4A">
      <w:pPr>
        <w:suppressAutoHyphens w:val="0"/>
        <w:spacing w:before="240" w:after="240"/>
        <w:jc w:val="both"/>
        <w:rPr>
          <w:rFonts w:ascii="Arial" w:hAnsi="Arial" w:cs="Arial"/>
          <w:b/>
          <w:bCs/>
          <w:lang w:eastAsia="pt-BR"/>
        </w:rPr>
      </w:pPr>
      <w:r w:rsidRPr="00B854B3">
        <w:rPr>
          <w:rFonts w:ascii="Arial" w:hAnsi="Arial" w:cs="Arial"/>
          <w:b/>
          <w:bCs/>
          <w:lang w:eastAsia="pt-BR"/>
        </w:rPr>
        <w:t>10.2 Ensaio de controle tecnológico da mistura asfáltica - Grau de compactação</w:t>
      </w:r>
    </w:p>
    <w:p w14:paraId="4CAE67EE" w14:textId="40A1F2AF" w:rsidR="002151A2" w:rsidRDefault="00427F4A" w:rsidP="00427F4A">
      <w:pPr>
        <w:spacing w:after="240" w:line="360" w:lineRule="auto"/>
        <w:ind w:firstLine="851"/>
        <w:jc w:val="both"/>
        <w:rPr>
          <w:rFonts w:ascii="Arial" w:hAnsi="Arial" w:cs="Arial"/>
          <w:shd w:val="clear" w:color="auto" w:fill="FFFFFF"/>
        </w:rPr>
      </w:pPr>
      <w:r w:rsidRPr="00427F4A">
        <w:rPr>
          <w:rFonts w:ascii="Arial" w:hAnsi="Arial" w:cs="Arial"/>
          <w:shd w:val="clear" w:color="auto" w:fill="FFFFFF"/>
        </w:rPr>
        <w:t>O controle do grau de compactação - GC da mistura asfáltica deve ser feito, medindo-se a densidade aparente de corpos-de-prova extraídos da mistura espalhada e compactada na pista, por meio de brocas rotativas e comparando-se os valores obtidos com os resultados da densidade aparente de projeto da mistura devem ser realizadas determinações em locais escolhidos, aleatoriamente, durante a jornada de trabalho, não sendo permitidos GC inferiores a 97% ou superiores a 101%, em relação à massa específica aparente do projeto da mistura.</w:t>
      </w:r>
    </w:p>
    <w:p w14:paraId="1FE80BE0" w14:textId="77777777" w:rsidR="000C4B09" w:rsidRPr="000C4B09" w:rsidRDefault="000C4B09" w:rsidP="00427F4A">
      <w:pPr>
        <w:spacing w:after="240" w:line="360" w:lineRule="auto"/>
        <w:ind w:firstLine="851"/>
        <w:jc w:val="both"/>
        <w:rPr>
          <w:rFonts w:ascii="Arial" w:hAnsi="Arial" w:cs="Arial"/>
          <w:sz w:val="16"/>
          <w:szCs w:val="16"/>
          <w:shd w:val="clear" w:color="auto" w:fill="FFFFFF"/>
        </w:rPr>
      </w:pPr>
    </w:p>
    <w:p w14:paraId="5B671C66" w14:textId="1DB96BD2" w:rsidR="0024477B" w:rsidRDefault="0024477B" w:rsidP="0024477B">
      <w:pPr>
        <w:suppressAutoHyphens w:val="0"/>
        <w:spacing w:line="360" w:lineRule="auto"/>
        <w:jc w:val="both"/>
        <w:rPr>
          <w:rFonts w:ascii="Arial" w:hAnsi="Arial" w:cs="Arial"/>
          <w:b/>
          <w:bCs/>
          <w:lang w:eastAsia="pt-BR"/>
        </w:rPr>
      </w:pPr>
      <w:r w:rsidRPr="0024477B">
        <w:rPr>
          <w:rFonts w:ascii="Arial" w:hAnsi="Arial" w:cs="Arial"/>
          <w:b/>
          <w:bCs/>
          <w:shd w:val="clear" w:color="auto" w:fill="FFFFFF"/>
        </w:rPr>
        <w:t xml:space="preserve">10.3 </w:t>
      </w:r>
      <w:r w:rsidRPr="0024477B">
        <w:rPr>
          <w:rFonts w:ascii="Arial" w:hAnsi="Arial" w:cs="Arial"/>
          <w:b/>
          <w:bCs/>
          <w:lang w:eastAsia="pt-BR"/>
        </w:rPr>
        <w:t>Ensaio de controle tecnológico da mistura asfáltica - Teor de betume</w:t>
      </w:r>
    </w:p>
    <w:p w14:paraId="69200F36" w14:textId="584517CD" w:rsidR="0024477B" w:rsidRPr="0024477B" w:rsidRDefault="0024477B" w:rsidP="0024477B">
      <w:pPr>
        <w:shd w:val="clear" w:color="auto" w:fill="FFFFFF"/>
        <w:suppressAutoHyphens w:val="0"/>
        <w:spacing w:line="360" w:lineRule="auto"/>
        <w:ind w:firstLine="851"/>
        <w:jc w:val="both"/>
        <w:rPr>
          <w:rFonts w:ascii="Arial" w:hAnsi="Arial" w:cs="Arial"/>
          <w:color w:val="212529"/>
          <w:lang w:eastAsia="pt-BR"/>
        </w:rPr>
      </w:pPr>
      <w:r>
        <w:rPr>
          <w:rFonts w:ascii="Arial" w:hAnsi="Arial" w:cs="Arial"/>
          <w:color w:val="212529"/>
          <w:lang w:eastAsia="pt-BR"/>
        </w:rPr>
        <w:t xml:space="preserve">O </w:t>
      </w:r>
      <w:r w:rsidRPr="0024477B">
        <w:rPr>
          <w:rFonts w:ascii="Arial" w:hAnsi="Arial" w:cs="Arial"/>
          <w:color w:val="212529"/>
          <w:lang w:eastAsia="pt-BR"/>
        </w:rPr>
        <w:t>ensaio de teor de ligante é o procedimento para verificar se a mistura asfáltica executada em campo está dentro dos limites estabelecidos na dosagem.</w:t>
      </w:r>
    </w:p>
    <w:p w14:paraId="0DF468E1" w14:textId="77777777" w:rsidR="0024477B" w:rsidRPr="0024477B" w:rsidRDefault="0024477B" w:rsidP="0024477B">
      <w:pPr>
        <w:shd w:val="clear" w:color="auto" w:fill="FFFFFF"/>
        <w:suppressAutoHyphens w:val="0"/>
        <w:spacing w:line="360" w:lineRule="auto"/>
        <w:ind w:firstLine="851"/>
        <w:jc w:val="both"/>
        <w:rPr>
          <w:rFonts w:ascii="Arial" w:hAnsi="Arial" w:cs="Arial"/>
          <w:color w:val="212529"/>
          <w:lang w:eastAsia="pt-BR"/>
        </w:rPr>
      </w:pPr>
      <w:r w:rsidRPr="0024477B">
        <w:rPr>
          <w:rFonts w:ascii="Arial" w:hAnsi="Arial" w:cs="Arial"/>
          <w:color w:val="212529"/>
          <w:lang w:eastAsia="pt-BR"/>
        </w:rPr>
        <w:t>A dosagem possui especificações de acordo com o traço, entre os principais parâmetros estão: Teor de betume (ligante asfáltico) e granulometria da mistura.</w:t>
      </w:r>
    </w:p>
    <w:p w14:paraId="7468468B" w14:textId="6DAEF028" w:rsidR="0024477B" w:rsidRDefault="0024477B" w:rsidP="0024477B">
      <w:pPr>
        <w:shd w:val="clear" w:color="auto" w:fill="FFFFFF"/>
        <w:suppressAutoHyphens w:val="0"/>
        <w:spacing w:line="360" w:lineRule="auto"/>
        <w:ind w:firstLine="851"/>
        <w:jc w:val="both"/>
        <w:rPr>
          <w:rFonts w:ascii="Arial" w:hAnsi="Arial" w:cs="Arial"/>
          <w:color w:val="212529"/>
          <w:lang w:eastAsia="pt-BR"/>
        </w:rPr>
      </w:pPr>
      <w:r w:rsidRPr="0024477B">
        <w:rPr>
          <w:rFonts w:ascii="Arial" w:hAnsi="Arial" w:cs="Arial"/>
          <w:color w:val="212529"/>
          <w:lang w:eastAsia="pt-BR"/>
        </w:rPr>
        <w:t>Esse método prescreve o modo pelo qual deve ser determinada a porcentagem em massa de betume em mistura asfáltica, utilizando o extrator para controle tecnológico.</w:t>
      </w:r>
    </w:p>
    <w:p w14:paraId="1684A889" w14:textId="1EE2835E" w:rsidR="0024477B" w:rsidRPr="0024477B" w:rsidRDefault="0024477B" w:rsidP="0024477B">
      <w:pPr>
        <w:shd w:val="clear" w:color="auto" w:fill="FFFFFF"/>
        <w:suppressAutoHyphens w:val="0"/>
        <w:spacing w:line="360" w:lineRule="auto"/>
        <w:ind w:firstLine="851"/>
        <w:jc w:val="both"/>
        <w:rPr>
          <w:rFonts w:ascii="Arial" w:hAnsi="Arial" w:cs="Arial"/>
          <w:color w:val="212529"/>
          <w:lang w:eastAsia="pt-BR"/>
        </w:rPr>
      </w:pPr>
      <w:r w:rsidRPr="0024477B">
        <w:rPr>
          <w:rFonts w:ascii="Arial" w:hAnsi="Arial" w:cs="Arial"/>
        </w:rPr>
        <w:t xml:space="preserve">Este método prescreve o modo pelo qual deve ser determinada a porcentagem em massa de betume em mistura asfáltica, utilizando o extrator </w:t>
      </w:r>
      <w:proofErr w:type="spellStart"/>
      <w:r w:rsidRPr="0024477B">
        <w:rPr>
          <w:rFonts w:ascii="Arial" w:hAnsi="Arial" w:cs="Arial"/>
        </w:rPr>
        <w:t>Soxhlet</w:t>
      </w:r>
      <w:proofErr w:type="spellEnd"/>
      <w:r w:rsidRPr="0024477B">
        <w:rPr>
          <w:rFonts w:ascii="Arial" w:hAnsi="Arial" w:cs="Arial"/>
        </w:rPr>
        <w:t>, para controle tecnológico.</w:t>
      </w:r>
    </w:p>
    <w:p w14:paraId="3B79EAD5" w14:textId="77777777" w:rsidR="00CD1266" w:rsidRPr="00CD1266" w:rsidRDefault="00CD1266" w:rsidP="0024477B">
      <w:pPr>
        <w:suppressAutoHyphens w:val="0"/>
        <w:spacing w:line="360" w:lineRule="auto"/>
        <w:jc w:val="both"/>
        <w:rPr>
          <w:rFonts w:ascii="Arial" w:hAnsi="Arial" w:cs="Arial"/>
          <w:b/>
          <w:bCs/>
        </w:rPr>
      </w:pPr>
      <w:r w:rsidRPr="00CD1266">
        <w:rPr>
          <w:rFonts w:ascii="Arial" w:hAnsi="Arial" w:cs="Arial"/>
          <w:b/>
          <w:bCs/>
        </w:rPr>
        <w:t xml:space="preserve">Aparelhagem e reagente </w:t>
      </w:r>
    </w:p>
    <w:p w14:paraId="3A23DDFA" w14:textId="0D078030" w:rsidR="00CD1266" w:rsidRPr="00CD1266" w:rsidRDefault="00CD1266" w:rsidP="0024477B">
      <w:pPr>
        <w:suppressAutoHyphens w:val="0"/>
        <w:spacing w:line="360" w:lineRule="auto"/>
        <w:jc w:val="both"/>
        <w:rPr>
          <w:rFonts w:ascii="Arial" w:hAnsi="Arial" w:cs="Arial"/>
          <w:b/>
          <w:bCs/>
        </w:rPr>
      </w:pPr>
      <w:r w:rsidRPr="00CD1266">
        <w:rPr>
          <w:rFonts w:ascii="Arial" w:hAnsi="Arial" w:cs="Arial"/>
          <w:b/>
          <w:bCs/>
        </w:rPr>
        <w:t xml:space="preserve">Aparelhagem </w:t>
      </w:r>
    </w:p>
    <w:p w14:paraId="29D054BE" w14:textId="77777777" w:rsidR="00CD1266" w:rsidRDefault="00CD1266" w:rsidP="0024477B">
      <w:pPr>
        <w:suppressAutoHyphens w:val="0"/>
        <w:spacing w:line="360" w:lineRule="auto"/>
        <w:jc w:val="both"/>
        <w:rPr>
          <w:rFonts w:ascii="Arial" w:hAnsi="Arial" w:cs="Arial"/>
        </w:rPr>
      </w:pPr>
      <w:r w:rsidRPr="00CD1266">
        <w:rPr>
          <w:rFonts w:ascii="Arial" w:hAnsi="Arial" w:cs="Arial"/>
        </w:rPr>
        <w:t xml:space="preserve">A aparelhagem necessária é a seguinte: </w:t>
      </w:r>
    </w:p>
    <w:p w14:paraId="66609715" w14:textId="2290E02A" w:rsidR="00CD1266" w:rsidRPr="00CD1266" w:rsidRDefault="00CD1266" w:rsidP="00CD1266">
      <w:pPr>
        <w:pStyle w:val="PargrafodaLista"/>
        <w:numPr>
          <w:ilvl w:val="0"/>
          <w:numId w:val="33"/>
        </w:numPr>
        <w:suppressAutoHyphens w:val="0"/>
        <w:spacing w:line="360" w:lineRule="auto"/>
        <w:jc w:val="both"/>
        <w:rPr>
          <w:rFonts w:ascii="Arial" w:hAnsi="Arial" w:cs="Arial"/>
        </w:rPr>
      </w:pPr>
      <w:r w:rsidRPr="00CD1266">
        <w:rPr>
          <w:rFonts w:ascii="Arial" w:hAnsi="Arial" w:cs="Arial"/>
        </w:rPr>
        <w:t xml:space="preserve">Conjunto de extração </w:t>
      </w:r>
      <w:proofErr w:type="spellStart"/>
      <w:r w:rsidRPr="00CD1266">
        <w:rPr>
          <w:rFonts w:ascii="Arial" w:hAnsi="Arial" w:cs="Arial"/>
        </w:rPr>
        <w:t>Soxhlet</w:t>
      </w:r>
      <w:proofErr w:type="spellEnd"/>
      <w:r w:rsidRPr="00CD1266">
        <w:rPr>
          <w:rFonts w:ascii="Arial" w:hAnsi="Arial" w:cs="Arial"/>
        </w:rPr>
        <w:t xml:space="preserve"> constituído de: </w:t>
      </w:r>
    </w:p>
    <w:p w14:paraId="15EC0481" w14:textId="77777777" w:rsidR="00CD1266" w:rsidRDefault="00CD1266" w:rsidP="00CD1266">
      <w:pPr>
        <w:suppressAutoHyphens w:val="0"/>
        <w:spacing w:line="360" w:lineRule="auto"/>
        <w:ind w:left="360"/>
        <w:jc w:val="both"/>
        <w:rPr>
          <w:rFonts w:ascii="Arial" w:hAnsi="Arial" w:cs="Arial"/>
        </w:rPr>
      </w:pPr>
      <w:r>
        <w:rPr>
          <w:rFonts w:ascii="Arial" w:hAnsi="Arial" w:cs="Arial"/>
        </w:rPr>
        <w:lastRenderedPageBreak/>
        <w:t xml:space="preserve">- </w:t>
      </w:r>
      <w:r w:rsidRPr="00CD1266">
        <w:rPr>
          <w:rFonts w:ascii="Arial" w:hAnsi="Arial" w:cs="Arial"/>
        </w:rPr>
        <w:t xml:space="preserve">Condensador de vidro resistente ao calor do tipo </w:t>
      </w:r>
      <w:proofErr w:type="spellStart"/>
      <w:r w:rsidRPr="00CD1266">
        <w:rPr>
          <w:rFonts w:ascii="Arial" w:hAnsi="Arial" w:cs="Arial"/>
        </w:rPr>
        <w:t>Allihn</w:t>
      </w:r>
      <w:proofErr w:type="spellEnd"/>
      <w:r w:rsidRPr="00CD1266">
        <w:rPr>
          <w:rFonts w:ascii="Arial" w:hAnsi="Arial" w:cs="Arial"/>
        </w:rPr>
        <w:t>, com bulbos e com junta esmerilhada de 55/50, para conexão ao extrator;</w:t>
      </w:r>
    </w:p>
    <w:p w14:paraId="5D350752" w14:textId="77777777" w:rsidR="00CD1266" w:rsidRDefault="00CD1266" w:rsidP="00CD1266">
      <w:pPr>
        <w:suppressAutoHyphens w:val="0"/>
        <w:spacing w:line="360" w:lineRule="auto"/>
        <w:ind w:left="360"/>
        <w:jc w:val="both"/>
        <w:rPr>
          <w:rFonts w:ascii="Arial" w:hAnsi="Arial" w:cs="Arial"/>
        </w:rPr>
      </w:pPr>
      <w:r>
        <w:rPr>
          <w:rFonts w:ascii="Arial" w:hAnsi="Arial" w:cs="Arial"/>
        </w:rPr>
        <w:t xml:space="preserve">- </w:t>
      </w:r>
      <w:r w:rsidRPr="00CD1266">
        <w:rPr>
          <w:rFonts w:ascii="Arial" w:hAnsi="Arial" w:cs="Arial"/>
        </w:rPr>
        <w:t xml:space="preserve">Balão de vidro </w:t>
      </w:r>
      <w:proofErr w:type="spellStart"/>
      <w:r w:rsidRPr="00CD1266">
        <w:rPr>
          <w:rFonts w:ascii="Arial" w:hAnsi="Arial" w:cs="Arial"/>
        </w:rPr>
        <w:t>termorresistente</w:t>
      </w:r>
      <w:proofErr w:type="spellEnd"/>
      <w:r w:rsidRPr="00CD1266">
        <w:rPr>
          <w:rFonts w:ascii="Arial" w:hAnsi="Arial" w:cs="Arial"/>
        </w:rPr>
        <w:t>, com capacidade de 1000 ml e com junta esmerilhada;</w:t>
      </w:r>
    </w:p>
    <w:p w14:paraId="3A2136F4" w14:textId="77777777" w:rsidR="00CD1266" w:rsidRDefault="00CD1266" w:rsidP="00CD1266">
      <w:pPr>
        <w:suppressAutoHyphens w:val="0"/>
        <w:spacing w:line="360" w:lineRule="auto"/>
        <w:ind w:left="360"/>
        <w:jc w:val="both"/>
        <w:rPr>
          <w:rFonts w:ascii="Arial" w:hAnsi="Arial" w:cs="Arial"/>
        </w:rPr>
      </w:pPr>
      <w:r>
        <w:rPr>
          <w:rFonts w:ascii="Arial" w:hAnsi="Arial" w:cs="Arial"/>
        </w:rPr>
        <w:t xml:space="preserve">- </w:t>
      </w:r>
      <w:r w:rsidRPr="00CD1266">
        <w:rPr>
          <w:rFonts w:ascii="Arial" w:hAnsi="Arial" w:cs="Arial"/>
        </w:rPr>
        <w:t xml:space="preserve">Extrator </w:t>
      </w:r>
      <w:proofErr w:type="spellStart"/>
      <w:r w:rsidRPr="00CD1266">
        <w:rPr>
          <w:rFonts w:ascii="Arial" w:hAnsi="Arial" w:cs="Arial"/>
        </w:rPr>
        <w:t>Soxhlet</w:t>
      </w:r>
      <w:proofErr w:type="spellEnd"/>
      <w:r w:rsidRPr="00CD1266">
        <w:rPr>
          <w:rFonts w:ascii="Arial" w:hAnsi="Arial" w:cs="Arial"/>
        </w:rPr>
        <w:t xml:space="preserve">, de vidro </w:t>
      </w:r>
      <w:proofErr w:type="spellStart"/>
      <w:r w:rsidRPr="00CD1266">
        <w:rPr>
          <w:rFonts w:ascii="Arial" w:hAnsi="Arial" w:cs="Arial"/>
        </w:rPr>
        <w:t>termorresistente</w:t>
      </w:r>
      <w:proofErr w:type="spellEnd"/>
      <w:r w:rsidRPr="00CD1266">
        <w:rPr>
          <w:rFonts w:ascii="Arial" w:hAnsi="Arial" w:cs="Arial"/>
        </w:rPr>
        <w:t xml:space="preserve">, com capacidade compatível com a do balão. A conexão entre o condensador e a câmara de extração deve ser através de juntas esmerilhadas. </w:t>
      </w:r>
    </w:p>
    <w:p w14:paraId="66BCA7DC" w14:textId="74569F11" w:rsidR="0024477B" w:rsidRDefault="00CD1266" w:rsidP="00CD1266">
      <w:pPr>
        <w:suppressAutoHyphens w:val="0"/>
        <w:spacing w:line="360" w:lineRule="auto"/>
        <w:jc w:val="both"/>
        <w:rPr>
          <w:rFonts w:ascii="Arial" w:hAnsi="Arial" w:cs="Arial"/>
        </w:rPr>
      </w:pPr>
      <w:r w:rsidRPr="00CD1266">
        <w:rPr>
          <w:rFonts w:ascii="Arial" w:hAnsi="Arial" w:cs="Arial"/>
        </w:rPr>
        <w:t xml:space="preserve">O condensador e o extrator devem ser fixados individualmente de forma a permitir que o condensador possa ser erguido a uma distância de 8 a 10 cm, e então ser o extrator removido e recolocado com facilidade. O conjunto </w:t>
      </w:r>
      <w:proofErr w:type="spellStart"/>
      <w:r w:rsidRPr="00CD1266">
        <w:rPr>
          <w:rFonts w:ascii="Arial" w:hAnsi="Arial" w:cs="Arial"/>
        </w:rPr>
        <w:t>Soxhlet</w:t>
      </w:r>
      <w:proofErr w:type="spellEnd"/>
      <w:r w:rsidRPr="00CD1266">
        <w:rPr>
          <w:rFonts w:ascii="Arial" w:hAnsi="Arial" w:cs="Arial"/>
        </w:rPr>
        <w:t xml:space="preserve"> deve ser utilizado em capela com exaustão;</w:t>
      </w:r>
    </w:p>
    <w:p w14:paraId="57F63B30" w14:textId="77777777" w:rsidR="00CD1266" w:rsidRPr="00CD1266" w:rsidRDefault="00CD1266" w:rsidP="00CD1266">
      <w:pPr>
        <w:pStyle w:val="PargrafodaLista"/>
        <w:numPr>
          <w:ilvl w:val="0"/>
          <w:numId w:val="33"/>
        </w:numPr>
        <w:suppressAutoHyphens w:val="0"/>
        <w:spacing w:line="360" w:lineRule="auto"/>
        <w:jc w:val="both"/>
        <w:rPr>
          <w:rFonts w:ascii="Arial" w:hAnsi="Arial" w:cs="Arial"/>
          <w:b/>
          <w:bCs/>
          <w:lang w:eastAsia="pt-BR"/>
        </w:rPr>
      </w:pPr>
      <w:r w:rsidRPr="00CD1266">
        <w:rPr>
          <w:rFonts w:ascii="Arial" w:hAnsi="Arial" w:cs="Arial"/>
        </w:rPr>
        <w:t xml:space="preserve">Suporte, mufa e garras para sustentação do balão e do condensador; </w:t>
      </w:r>
    </w:p>
    <w:p w14:paraId="22A517B7" w14:textId="77777777" w:rsidR="00CD1266" w:rsidRPr="00CD1266" w:rsidRDefault="00CD1266" w:rsidP="00CD1266">
      <w:pPr>
        <w:pStyle w:val="PargrafodaLista"/>
        <w:numPr>
          <w:ilvl w:val="0"/>
          <w:numId w:val="33"/>
        </w:numPr>
        <w:suppressAutoHyphens w:val="0"/>
        <w:spacing w:line="360" w:lineRule="auto"/>
        <w:jc w:val="both"/>
        <w:rPr>
          <w:rFonts w:ascii="Arial" w:hAnsi="Arial" w:cs="Arial"/>
          <w:b/>
          <w:bCs/>
          <w:lang w:eastAsia="pt-BR"/>
        </w:rPr>
      </w:pPr>
      <w:r w:rsidRPr="00CD1266">
        <w:rPr>
          <w:rFonts w:ascii="Arial" w:hAnsi="Arial" w:cs="Arial"/>
        </w:rPr>
        <w:t>Papel de filtro qualitativo, com dimensões de 50 x 50 cm, com gramatura de (250 5) g/m</w:t>
      </w:r>
      <w:proofErr w:type="gramStart"/>
      <w:r w:rsidRPr="00CD1266">
        <w:rPr>
          <w:rFonts w:ascii="Arial" w:hAnsi="Arial" w:cs="Arial"/>
        </w:rPr>
        <w:t>2 ,</w:t>
      </w:r>
      <w:proofErr w:type="gramEnd"/>
      <w:r w:rsidRPr="00CD1266">
        <w:rPr>
          <w:rFonts w:ascii="Arial" w:hAnsi="Arial" w:cs="Arial"/>
        </w:rPr>
        <w:t xml:space="preserve"> espessura de 0,52 a 0,58 mm e peso específico de 0,40 a 0,50 g/cm3</w:t>
      </w:r>
      <w:r>
        <w:rPr>
          <w:rFonts w:ascii="Arial" w:hAnsi="Arial" w:cs="Arial"/>
        </w:rPr>
        <w:t>;</w:t>
      </w:r>
    </w:p>
    <w:p w14:paraId="46C29366" w14:textId="77777777" w:rsidR="00CD1266" w:rsidRPr="00CD1266" w:rsidRDefault="00CD1266" w:rsidP="00CD1266">
      <w:pPr>
        <w:pStyle w:val="PargrafodaLista"/>
        <w:numPr>
          <w:ilvl w:val="0"/>
          <w:numId w:val="33"/>
        </w:numPr>
        <w:suppressAutoHyphens w:val="0"/>
        <w:spacing w:line="360" w:lineRule="auto"/>
        <w:jc w:val="both"/>
        <w:rPr>
          <w:rFonts w:ascii="Arial" w:hAnsi="Arial" w:cs="Arial"/>
          <w:b/>
          <w:bCs/>
          <w:lang w:eastAsia="pt-BR"/>
        </w:rPr>
      </w:pPr>
      <w:r w:rsidRPr="00CD1266">
        <w:rPr>
          <w:rFonts w:ascii="Arial" w:hAnsi="Arial" w:cs="Arial"/>
        </w:rPr>
        <w:t>Estufa capaz de manter a temperatura de aquecimento em (110 5) ºC;</w:t>
      </w:r>
    </w:p>
    <w:p w14:paraId="386D7B29" w14:textId="77777777" w:rsidR="00CD1266" w:rsidRPr="00CD1266" w:rsidRDefault="00CD1266" w:rsidP="00CD1266">
      <w:pPr>
        <w:pStyle w:val="PargrafodaLista"/>
        <w:numPr>
          <w:ilvl w:val="0"/>
          <w:numId w:val="33"/>
        </w:numPr>
        <w:suppressAutoHyphens w:val="0"/>
        <w:spacing w:line="360" w:lineRule="auto"/>
        <w:jc w:val="both"/>
        <w:rPr>
          <w:rFonts w:ascii="Arial" w:hAnsi="Arial" w:cs="Arial"/>
          <w:b/>
          <w:bCs/>
          <w:lang w:eastAsia="pt-BR"/>
        </w:rPr>
      </w:pPr>
      <w:r w:rsidRPr="00CD1266">
        <w:rPr>
          <w:rFonts w:ascii="Arial" w:hAnsi="Arial" w:cs="Arial"/>
        </w:rPr>
        <w:t>Balança com capacidade de 5 kg, com precisão de 1 g;</w:t>
      </w:r>
    </w:p>
    <w:p w14:paraId="21410203" w14:textId="77777777" w:rsidR="00CD1266" w:rsidRPr="00CD1266" w:rsidRDefault="00CD1266" w:rsidP="00CD1266">
      <w:pPr>
        <w:pStyle w:val="PargrafodaLista"/>
        <w:numPr>
          <w:ilvl w:val="0"/>
          <w:numId w:val="33"/>
        </w:numPr>
        <w:suppressAutoHyphens w:val="0"/>
        <w:spacing w:line="360" w:lineRule="auto"/>
        <w:jc w:val="both"/>
        <w:rPr>
          <w:rFonts w:ascii="Arial" w:hAnsi="Arial" w:cs="Arial"/>
          <w:b/>
          <w:bCs/>
          <w:lang w:eastAsia="pt-BR"/>
        </w:rPr>
      </w:pPr>
      <w:r w:rsidRPr="00CD1266">
        <w:rPr>
          <w:rFonts w:ascii="Arial" w:hAnsi="Arial" w:cs="Arial"/>
        </w:rPr>
        <w:t>Colher de metal com capacidade de 30 a 50 ml e cabo com cerca de 25 cm;</w:t>
      </w:r>
    </w:p>
    <w:p w14:paraId="51C4E17D" w14:textId="77777777" w:rsidR="00CD1266" w:rsidRPr="00CD1266" w:rsidRDefault="00CD1266" w:rsidP="00CD1266">
      <w:pPr>
        <w:pStyle w:val="PargrafodaLista"/>
        <w:numPr>
          <w:ilvl w:val="0"/>
          <w:numId w:val="33"/>
        </w:numPr>
        <w:suppressAutoHyphens w:val="0"/>
        <w:spacing w:line="360" w:lineRule="auto"/>
        <w:jc w:val="both"/>
        <w:rPr>
          <w:rFonts w:ascii="Arial" w:hAnsi="Arial" w:cs="Arial"/>
          <w:b/>
          <w:bCs/>
          <w:lang w:eastAsia="pt-BR"/>
        </w:rPr>
      </w:pPr>
      <w:r w:rsidRPr="00CD1266">
        <w:rPr>
          <w:rFonts w:ascii="Arial" w:hAnsi="Arial" w:cs="Arial"/>
        </w:rPr>
        <w:t>Béquer de vidro com capacidade de 1000 ml;</w:t>
      </w:r>
    </w:p>
    <w:p w14:paraId="58BCEB51" w14:textId="77777777" w:rsidR="00CD1266" w:rsidRPr="00CD1266" w:rsidRDefault="00CD1266" w:rsidP="00CD1266">
      <w:pPr>
        <w:pStyle w:val="PargrafodaLista"/>
        <w:numPr>
          <w:ilvl w:val="0"/>
          <w:numId w:val="33"/>
        </w:numPr>
        <w:suppressAutoHyphens w:val="0"/>
        <w:spacing w:line="360" w:lineRule="auto"/>
        <w:jc w:val="both"/>
        <w:rPr>
          <w:rFonts w:ascii="Arial" w:hAnsi="Arial" w:cs="Arial"/>
          <w:b/>
          <w:bCs/>
          <w:lang w:eastAsia="pt-BR"/>
        </w:rPr>
      </w:pPr>
      <w:r w:rsidRPr="00CD1266">
        <w:rPr>
          <w:rFonts w:ascii="Arial" w:hAnsi="Arial" w:cs="Arial"/>
        </w:rPr>
        <w:t>Manta aquecedora ou aquecedor tipo Full-Kontrol, para balão de 1000 ml;</w:t>
      </w:r>
    </w:p>
    <w:p w14:paraId="604BCBD8" w14:textId="4414458C" w:rsidR="00CD1266" w:rsidRPr="00CD1266" w:rsidRDefault="00CD1266" w:rsidP="00CD1266">
      <w:pPr>
        <w:pStyle w:val="PargrafodaLista"/>
        <w:numPr>
          <w:ilvl w:val="0"/>
          <w:numId w:val="33"/>
        </w:numPr>
        <w:suppressAutoHyphens w:val="0"/>
        <w:spacing w:line="360" w:lineRule="auto"/>
        <w:jc w:val="both"/>
        <w:rPr>
          <w:rFonts w:ascii="Arial" w:hAnsi="Arial" w:cs="Arial"/>
          <w:b/>
          <w:bCs/>
          <w:lang w:eastAsia="pt-BR"/>
        </w:rPr>
      </w:pPr>
      <w:r w:rsidRPr="00CD1266">
        <w:rPr>
          <w:rFonts w:ascii="Arial" w:hAnsi="Arial" w:cs="Arial"/>
        </w:rPr>
        <w:t>Bandeja em aço estampado, com dimensões condizentes com a quantidade de amostra.</w:t>
      </w:r>
    </w:p>
    <w:p w14:paraId="6C3AC1B1" w14:textId="77777777" w:rsidR="00C147F8" w:rsidRPr="00C147F8" w:rsidRDefault="00C147F8" w:rsidP="00C147F8">
      <w:pPr>
        <w:spacing w:before="240" w:line="360" w:lineRule="auto"/>
        <w:jc w:val="both"/>
        <w:rPr>
          <w:rFonts w:ascii="Arial" w:hAnsi="Arial" w:cs="Arial"/>
          <w:b/>
          <w:bCs/>
        </w:rPr>
      </w:pPr>
      <w:r w:rsidRPr="00C147F8">
        <w:rPr>
          <w:rFonts w:ascii="Arial" w:hAnsi="Arial" w:cs="Arial"/>
          <w:b/>
          <w:bCs/>
        </w:rPr>
        <w:t xml:space="preserve">Preparação da amostra </w:t>
      </w:r>
    </w:p>
    <w:p w14:paraId="2B9D5B96" w14:textId="77777777" w:rsidR="00C147F8" w:rsidRPr="00C147F8" w:rsidRDefault="00C147F8" w:rsidP="00C147F8">
      <w:pPr>
        <w:spacing w:line="360" w:lineRule="auto"/>
        <w:jc w:val="both"/>
        <w:rPr>
          <w:rFonts w:ascii="Arial" w:hAnsi="Arial" w:cs="Arial"/>
        </w:rPr>
      </w:pPr>
      <w:r w:rsidRPr="00C147F8">
        <w:rPr>
          <w:rFonts w:ascii="Arial" w:hAnsi="Arial" w:cs="Arial"/>
        </w:rPr>
        <w:t xml:space="preserve">a) Colocar a mistura asfáltica em uma bandeja limpa e seca; </w:t>
      </w:r>
    </w:p>
    <w:p w14:paraId="05592319" w14:textId="77777777" w:rsidR="00C147F8" w:rsidRPr="00C147F8" w:rsidRDefault="00C147F8" w:rsidP="00C147F8">
      <w:pPr>
        <w:spacing w:line="360" w:lineRule="auto"/>
        <w:jc w:val="both"/>
        <w:rPr>
          <w:rFonts w:ascii="Arial" w:hAnsi="Arial" w:cs="Arial"/>
        </w:rPr>
      </w:pPr>
      <w:r w:rsidRPr="00C147F8">
        <w:rPr>
          <w:rFonts w:ascii="Arial" w:hAnsi="Arial" w:cs="Arial"/>
        </w:rPr>
        <w:t xml:space="preserve">b) Levar à estufa a 110 ºC, até massa constante, com variação máxima de 1g entre duas pesagens sucessivas; </w:t>
      </w:r>
    </w:p>
    <w:p w14:paraId="7F8D881C" w14:textId="77777777" w:rsidR="00C147F8" w:rsidRPr="00C147F8" w:rsidRDefault="00C147F8" w:rsidP="00C147F8">
      <w:pPr>
        <w:spacing w:line="360" w:lineRule="auto"/>
        <w:jc w:val="both"/>
        <w:rPr>
          <w:rFonts w:ascii="Arial" w:hAnsi="Arial" w:cs="Arial"/>
        </w:rPr>
      </w:pPr>
      <w:r w:rsidRPr="00C147F8">
        <w:rPr>
          <w:rFonts w:ascii="Arial" w:hAnsi="Arial" w:cs="Arial"/>
        </w:rPr>
        <w:t xml:space="preserve">c) Desagregar as partículas da mistura asfáltica; </w:t>
      </w:r>
    </w:p>
    <w:p w14:paraId="16C3CFDA" w14:textId="73AB961A" w:rsidR="00427F4A" w:rsidRPr="00C147F8" w:rsidRDefault="00C147F8" w:rsidP="00C147F8">
      <w:pPr>
        <w:spacing w:line="360" w:lineRule="auto"/>
        <w:jc w:val="both"/>
        <w:rPr>
          <w:rFonts w:ascii="Arial" w:hAnsi="Arial" w:cs="Arial"/>
        </w:rPr>
      </w:pPr>
      <w:r w:rsidRPr="00C147F8">
        <w:rPr>
          <w:rFonts w:ascii="Arial" w:hAnsi="Arial" w:cs="Arial"/>
        </w:rPr>
        <w:t>d) Homogeneizar e quartear o material obtido, até obtenção da quantidade representativa necessária para a realização do ensaio.</w:t>
      </w:r>
    </w:p>
    <w:p w14:paraId="5E015388" w14:textId="77777777" w:rsidR="00C147F8" w:rsidRPr="00C147F8" w:rsidRDefault="00C147F8" w:rsidP="00C147F8">
      <w:pPr>
        <w:spacing w:before="240" w:line="360" w:lineRule="auto"/>
        <w:jc w:val="both"/>
        <w:rPr>
          <w:rFonts w:ascii="Arial" w:hAnsi="Arial" w:cs="Arial"/>
          <w:b/>
          <w:bCs/>
        </w:rPr>
      </w:pPr>
      <w:r w:rsidRPr="00C147F8">
        <w:rPr>
          <w:rFonts w:ascii="Arial" w:hAnsi="Arial" w:cs="Arial"/>
          <w:b/>
          <w:bCs/>
        </w:rPr>
        <w:t xml:space="preserve">Ensaio </w:t>
      </w:r>
    </w:p>
    <w:p w14:paraId="1D77E2D3" w14:textId="77777777" w:rsidR="00C147F8" w:rsidRPr="00C147F8" w:rsidRDefault="00C147F8" w:rsidP="00C147F8">
      <w:pPr>
        <w:spacing w:line="360" w:lineRule="auto"/>
        <w:jc w:val="both"/>
        <w:rPr>
          <w:rFonts w:ascii="Arial" w:hAnsi="Arial" w:cs="Arial"/>
        </w:rPr>
      </w:pPr>
      <w:r w:rsidRPr="00C147F8">
        <w:rPr>
          <w:rFonts w:ascii="Arial" w:hAnsi="Arial" w:cs="Arial"/>
        </w:rPr>
        <w:lastRenderedPageBreak/>
        <w:t xml:space="preserve">a) Fazer com o papel de filtro, previamente seco em estufa, um cartucho cilíndrico, que deve revestir a lateral e o fundo da câmara de extração, com o diâmetro e a altura do extrator </w:t>
      </w:r>
      <w:proofErr w:type="spellStart"/>
      <w:r w:rsidRPr="00C147F8">
        <w:rPr>
          <w:rFonts w:ascii="Arial" w:hAnsi="Arial" w:cs="Arial"/>
        </w:rPr>
        <w:t>Soxhlet</w:t>
      </w:r>
      <w:proofErr w:type="spellEnd"/>
      <w:r w:rsidRPr="00C147F8">
        <w:rPr>
          <w:rFonts w:ascii="Arial" w:hAnsi="Arial" w:cs="Arial"/>
        </w:rPr>
        <w:t xml:space="preserve"> a ser usado, de modo que seja adaptado perfeitamente no interior da câmara do extrator e seja capaz de conter a amostra; </w:t>
      </w:r>
    </w:p>
    <w:p w14:paraId="54D8970D" w14:textId="77777777" w:rsidR="00C147F8" w:rsidRPr="00C147F8" w:rsidRDefault="00C147F8" w:rsidP="00C147F8">
      <w:pPr>
        <w:spacing w:line="360" w:lineRule="auto"/>
        <w:jc w:val="both"/>
        <w:rPr>
          <w:rFonts w:ascii="Arial" w:hAnsi="Arial" w:cs="Arial"/>
        </w:rPr>
      </w:pPr>
      <w:r w:rsidRPr="00C147F8">
        <w:rPr>
          <w:rFonts w:ascii="Arial" w:hAnsi="Arial" w:cs="Arial"/>
        </w:rPr>
        <w:t xml:space="preserve">b) Pesar o cartucho de papel de filtro dentro do béquer seco em estufa e anotar como massa (A); </w:t>
      </w:r>
      <w:proofErr w:type="gramStart"/>
      <w:r w:rsidRPr="00C147F8">
        <w:rPr>
          <w:rFonts w:ascii="Arial" w:hAnsi="Arial" w:cs="Arial"/>
        </w:rPr>
        <w:t>Pesar</w:t>
      </w:r>
      <w:proofErr w:type="gramEnd"/>
      <w:r w:rsidRPr="00C147F8">
        <w:rPr>
          <w:rFonts w:ascii="Arial" w:hAnsi="Arial" w:cs="Arial"/>
        </w:rPr>
        <w:t xml:space="preserve"> a amostra de aproximadamente 500 g, dentro do cartucho de papel de filtro, sem retirá-lo do béquer, e anotar como massa (B). </w:t>
      </w:r>
    </w:p>
    <w:p w14:paraId="51CF7FEA" w14:textId="77777777" w:rsidR="00C147F8" w:rsidRPr="00C147F8" w:rsidRDefault="00C147F8" w:rsidP="00C147F8">
      <w:pPr>
        <w:spacing w:line="360" w:lineRule="auto"/>
        <w:jc w:val="both"/>
        <w:rPr>
          <w:rFonts w:ascii="Arial" w:hAnsi="Arial" w:cs="Arial"/>
        </w:rPr>
      </w:pPr>
      <w:r w:rsidRPr="00C147F8">
        <w:rPr>
          <w:rFonts w:ascii="Arial" w:hAnsi="Arial" w:cs="Arial"/>
        </w:rPr>
        <w:t xml:space="preserve">c) Colocar 8 a 12 esferas de vidro ou de porcelana no interior do balão; </w:t>
      </w:r>
    </w:p>
    <w:p w14:paraId="44E55C2E" w14:textId="77777777" w:rsidR="00C147F8" w:rsidRPr="00C147F8" w:rsidRDefault="00C147F8" w:rsidP="00C147F8">
      <w:pPr>
        <w:spacing w:line="360" w:lineRule="auto"/>
        <w:jc w:val="both"/>
        <w:rPr>
          <w:rFonts w:ascii="Arial" w:hAnsi="Arial" w:cs="Arial"/>
        </w:rPr>
      </w:pPr>
      <w:r w:rsidRPr="00C147F8">
        <w:rPr>
          <w:rFonts w:ascii="Arial" w:hAnsi="Arial" w:cs="Arial"/>
        </w:rPr>
        <w:t xml:space="preserve">d) Colocar solvente no balão, em torno de 2/3 da sua capacidade; </w:t>
      </w:r>
    </w:p>
    <w:p w14:paraId="6DBA54F7" w14:textId="77777777" w:rsidR="00C147F8" w:rsidRPr="00C147F8" w:rsidRDefault="00C147F8" w:rsidP="00C147F8">
      <w:pPr>
        <w:spacing w:line="360" w:lineRule="auto"/>
        <w:jc w:val="both"/>
        <w:rPr>
          <w:rFonts w:ascii="Arial" w:hAnsi="Arial" w:cs="Arial"/>
        </w:rPr>
      </w:pPr>
      <w:r w:rsidRPr="00C147F8">
        <w:rPr>
          <w:rFonts w:ascii="Arial" w:hAnsi="Arial" w:cs="Arial"/>
        </w:rPr>
        <w:t xml:space="preserve">e) Colocar o balão na manta aquecedora ou no aquecedor; </w:t>
      </w:r>
    </w:p>
    <w:p w14:paraId="49FB8625" w14:textId="77777777" w:rsidR="00C147F8" w:rsidRPr="00C147F8" w:rsidRDefault="00C147F8" w:rsidP="00C147F8">
      <w:pPr>
        <w:spacing w:line="360" w:lineRule="auto"/>
        <w:jc w:val="both"/>
        <w:rPr>
          <w:rFonts w:ascii="Arial" w:hAnsi="Arial" w:cs="Arial"/>
        </w:rPr>
      </w:pPr>
      <w:r w:rsidRPr="00C147F8">
        <w:rPr>
          <w:rFonts w:ascii="Arial" w:hAnsi="Arial" w:cs="Arial"/>
        </w:rPr>
        <w:t xml:space="preserve">f) Remover do béquer o cartucho de papel de filtro contendo a amostra, conforme a alínea “b”, e colocá-lo no tubo do extrator </w:t>
      </w:r>
      <w:proofErr w:type="spellStart"/>
      <w:r w:rsidRPr="00C147F8">
        <w:rPr>
          <w:rFonts w:ascii="Arial" w:hAnsi="Arial" w:cs="Arial"/>
        </w:rPr>
        <w:t>Soxhlet</w:t>
      </w:r>
      <w:proofErr w:type="spellEnd"/>
      <w:r w:rsidRPr="00C147F8">
        <w:rPr>
          <w:rFonts w:ascii="Arial" w:hAnsi="Arial" w:cs="Arial"/>
        </w:rPr>
        <w:t xml:space="preserve">. </w:t>
      </w:r>
    </w:p>
    <w:p w14:paraId="6C3AE9E9" w14:textId="77777777" w:rsidR="00C147F8" w:rsidRPr="00C147F8" w:rsidRDefault="00C147F8" w:rsidP="00C147F8">
      <w:pPr>
        <w:spacing w:line="360" w:lineRule="auto"/>
        <w:jc w:val="both"/>
        <w:rPr>
          <w:rFonts w:ascii="Arial" w:hAnsi="Arial" w:cs="Arial"/>
        </w:rPr>
      </w:pPr>
      <w:r w:rsidRPr="00C147F8">
        <w:rPr>
          <w:rFonts w:ascii="Arial" w:hAnsi="Arial" w:cs="Arial"/>
        </w:rPr>
        <w:t xml:space="preserve">g) Conectar </w:t>
      </w:r>
      <w:proofErr w:type="spellStart"/>
      <w:r w:rsidRPr="00C147F8">
        <w:rPr>
          <w:rFonts w:ascii="Arial" w:hAnsi="Arial" w:cs="Arial"/>
        </w:rPr>
        <w:t>o</w:t>
      </w:r>
      <w:proofErr w:type="spellEnd"/>
      <w:r w:rsidRPr="00C147F8">
        <w:rPr>
          <w:rFonts w:ascii="Arial" w:hAnsi="Arial" w:cs="Arial"/>
        </w:rPr>
        <w:t xml:space="preserve"> extrator </w:t>
      </w:r>
      <w:proofErr w:type="spellStart"/>
      <w:r w:rsidRPr="00C147F8">
        <w:rPr>
          <w:rFonts w:ascii="Arial" w:hAnsi="Arial" w:cs="Arial"/>
        </w:rPr>
        <w:t>Soxhlet</w:t>
      </w:r>
      <w:proofErr w:type="spellEnd"/>
      <w:r w:rsidRPr="00C147F8">
        <w:rPr>
          <w:rFonts w:ascii="Arial" w:hAnsi="Arial" w:cs="Arial"/>
        </w:rPr>
        <w:t xml:space="preserve"> ao balão, por meio de junta esmerilhada ou rolha de cortiça;</w:t>
      </w:r>
    </w:p>
    <w:p w14:paraId="654CE3F6" w14:textId="77777777" w:rsidR="00C147F8" w:rsidRPr="00C147F8" w:rsidRDefault="00C147F8" w:rsidP="00C147F8">
      <w:pPr>
        <w:spacing w:line="360" w:lineRule="auto"/>
        <w:jc w:val="both"/>
        <w:rPr>
          <w:rFonts w:ascii="Arial" w:hAnsi="Arial" w:cs="Arial"/>
        </w:rPr>
      </w:pPr>
      <w:r w:rsidRPr="00C147F8">
        <w:rPr>
          <w:rFonts w:ascii="Arial" w:hAnsi="Arial" w:cs="Arial"/>
        </w:rPr>
        <w:t xml:space="preserve">h) Conectar o condensador na parte superior do extrator, por meio das juntas esmerilhadas; </w:t>
      </w:r>
    </w:p>
    <w:p w14:paraId="07BF135E" w14:textId="77777777" w:rsidR="00C147F8" w:rsidRPr="00C147F8" w:rsidRDefault="00C147F8" w:rsidP="00C147F8">
      <w:pPr>
        <w:spacing w:line="360" w:lineRule="auto"/>
        <w:jc w:val="both"/>
        <w:rPr>
          <w:rFonts w:ascii="Arial" w:hAnsi="Arial" w:cs="Arial"/>
        </w:rPr>
      </w:pPr>
      <w:r w:rsidRPr="00C147F8">
        <w:rPr>
          <w:rFonts w:ascii="Arial" w:hAnsi="Arial" w:cs="Arial"/>
        </w:rPr>
        <w:t>i) Circular água pelo condensador;</w:t>
      </w:r>
    </w:p>
    <w:p w14:paraId="42E2035B" w14:textId="77777777" w:rsidR="00C147F8" w:rsidRPr="00C147F8" w:rsidRDefault="00C147F8" w:rsidP="00C147F8">
      <w:pPr>
        <w:spacing w:line="360" w:lineRule="auto"/>
        <w:jc w:val="both"/>
        <w:rPr>
          <w:rFonts w:ascii="Arial" w:hAnsi="Arial" w:cs="Arial"/>
        </w:rPr>
      </w:pPr>
      <w:r w:rsidRPr="00C147F8">
        <w:rPr>
          <w:rFonts w:ascii="Arial" w:hAnsi="Arial" w:cs="Arial"/>
        </w:rPr>
        <w:t xml:space="preserve"> j) Aquecer o balão do conjunto do extrator </w:t>
      </w:r>
      <w:proofErr w:type="spellStart"/>
      <w:r w:rsidRPr="00C147F8">
        <w:rPr>
          <w:rFonts w:ascii="Arial" w:hAnsi="Arial" w:cs="Arial"/>
        </w:rPr>
        <w:t>Soxhlet</w:t>
      </w:r>
      <w:proofErr w:type="spellEnd"/>
      <w:r w:rsidRPr="00C147F8">
        <w:rPr>
          <w:rFonts w:ascii="Arial" w:hAnsi="Arial" w:cs="Arial"/>
        </w:rPr>
        <w:t xml:space="preserve"> controlando a temperatura, de modo que o solvente entre em ebulição e obtenha uma taxa constante de destilação; Nota: Uma vez que o aquecimento tenha sido ligado, o aparelho de extração deve ser mantido em observação constante, até que a extração esteja completa e a quantidade de solvente no balão não fique abaixo de um quarto de sua capacidade. </w:t>
      </w:r>
    </w:p>
    <w:p w14:paraId="5881CE4C" w14:textId="4856BEC9" w:rsidR="00C147F8" w:rsidRPr="00C147F8" w:rsidRDefault="00C147F8" w:rsidP="00C147F8">
      <w:pPr>
        <w:spacing w:line="360" w:lineRule="auto"/>
        <w:jc w:val="both"/>
        <w:rPr>
          <w:rFonts w:ascii="Arial" w:hAnsi="Arial" w:cs="Arial"/>
        </w:rPr>
      </w:pPr>
      <w:r w:rsidRPr="00C147F8">
        <w:rPr>
          <w:rFonts w:ascii="Arial" w:hAnsi="Arial" w:cs="Arial"/>
        </w:rPr>
        <w:t>k) Quando, após várias descargas pelo sifão, o solvente retornar límpido ao balão, cessar o aquecimento;</w:t>
      </w:r>
    </w:p>
    <w:p w14:paraId="01AAC850" w14:textId="77777777" w:rsidR="00C147F8" w:rsidRPr="00C147F8" w:rsidRDefault="00C147F8" w:rsidP="00C147F8">
      <w:pPr>
        <w:spacing w:line="360" w:lineRule="auto"/>
        <w:jc w:val="both"/>
        <w:rPr>
          <w:rFonts w:ascii="Arial" w:hAnsi="Arial" w:cs="Arial"/>
        </w:rPr>
      </w:pPr>
      <w:r w:rsidRPr="00C147F8">
        <w:rPr>
          <w:rFonts w:ascii="Arial" w:hAnsi="Arial" w:cs="Arial"/>
        </w:rPr>
        <w:t xml:space="preserve">l) Resfriar o conjunto à temperatura ambiente. Não desligar a água do condensador durante o resfriamento, podendo reduzir sua vazão. </w:t>
      </w:r>
    </w:p>
    <w:p w14:paraId="3AA7CFEB" w14:textId="77777777" w:rsidR="00C147F8" w:rsidRPr="00C147F8" w:rsidRDefault="00C147F8" w:rsidP="00C147F8">
      <w:pPr>
        <w:spacing w:line="360" w:lineRule="auto"/>
        <w:jc w:val="both"/>
        <w:rPr>
          <w:rFonts w:ascii="Arial" w:hAnsi="Arial" w:cs="Arial"/>
        </w:rPr>
      </w:pPr>
      <w:r w:rsidRPr="00C147F8">
        <w:rPr>
          <w:rFonts w:ascii="Arial" w:hAnsi="Arial" w:cs="Arial"/>
        </w:rPr>
        <w:t xml:space="preserve">m) Remover o condensador, e desconectar do balão o extrator com a amostra; </w:t>
      </w:r>
    </w:p>
    <w:p w14:paraId="00D95AF7" w14:textId="77777777" w:rsidR="00C147F8" w:rsidRPr="00C147F8" w:rsidRDefault="00C147F8" w:rsidP="00C147F8">
      <w:pPr>
        <w:spacing w:line="360" w:lineRule="auto"/>
        <w:jc w:val="both"/>
        <w:rPr>
          <w:rFonts w:ascii="Arial" w:hAnsi="Arial" w:cs="Arial"/>
        </w:rPr>
      </w:pPr>
      <w:r w:rsidRPr="00C147F8">
        <w:rPr>
          <w:rFonts w:ascii="Arial" w:hAnsi="Arial" w:cs="Arial"/>
        </w:rPr>
        <w:t xml:space="preserve">n) Transferir o cartucho de papel de filtro contendo a amostra para o béquer utilizado anteriormente, deixando-o em capela ligada de modo a permitir a evaporação do solvente em excesso; </w:t>
      </w:r>
    </w:p>
    <w:p w14:paraId="25B8644F" w14:textId="77777777" w:rsidR="00C147F8" w:rsidRPr="00C147F8" w:rsidRDefault="00C147F8" w:rsidP="00C147F8">
      <w:pPr>
        <w:spacing w:line="360" w:lineRule="auto"/>
        <w:jc w:val="both"/>
        <w:rPr>
          <w:rFonts w:ascii="Arial" w:hAnsi="Arial" w:cs="Arial"/>
        </w:rPr>
      </w:pPr>
      <w:r w:rsidRPr="00C147F8">
        <w:rPr>
          <w:rFonts w:ascii="Arial" w:hAnsi="Arial" w:cs="Arial"/>
        </w:rPr>
        <w:t xml:space="preserve">o) Levar à estufa a (110 ± </w:t>
      </w:r>
      <w:proofErr w:type="gramStart"/>
      <w:r w:rsidRPr="00C147F8">
        <w:rPr>
          <w:rFonts w:ascii="Arial" w:hAnsi="Arial" w:cs="Arial"/>
        </w:rPr>
        <w:t>5)ºC</w:t>
      </w:r>
      <w:proofErr w:type="gramEnd"/>
      <w:r w:rsidRPr="00C147F8">
        <w:rPr>
          <w:rFonts w:ascii="Arial" w:hAnsi="Arial" w:cs="Arial"/>
        </w:rPr>
        <w:t xml:space="preserve">, até massa constante; </w:t>
      </w:r>
    </w:p>
    <w:p w14:paraId="7D12E50B" w14:textId="241C6439" w:rsidR="00C147F8" w:rsidRDefault="00C147F8" w:rsidP="00C147F8">
      <w:pPr>
        <w:spacing w:line="360" w:lineRule="auto"/>
        <w:jc w:val="both"/>
        <w:rPr>
          <w:rFonts w:ascii="Arial" w:hAnsi="Arial" w:cs="Arial"/>
        </w:rPr>
      </w:pPr>
      <w:r w:rsidRPr="00C147F8">
        <w:rPr>
          <w:rFonts w:ascii="Arial" w:hAnsi="Arial" w:cs="Arial"/>
        </w:rPr>
        <w:lastRenderedPageBreak/>
        <w:t>p) Pesar o béquer com o cartucho contendo a amostra e anotar como massa (C). A amostra deve ser pesada em, no máximo, meia hora após a retirada da estufa, de modo a minimizar a absorção de umidade; Nota: A mistura de agregado remanescente no papel de filtro pode ser utilizada para verificação da granulometria.</w:t>
      </w:r>
    </w:p>
    <w:p w14:paraId="703D9BFF" w14:textId="77777777" w:rsidR="000C4B09" w:rsidRDefault="000C4B09" w:rsidP="00C147F8">
      <w:pPr>
        <w:spacing w:line="360" w:lineRule="auto"/>
        <w:jc w:val="both"/>
        <w:rPr>
          <w:rFonts w:ascii="Arial" w:hAnsi="Arial" w:cs="Arial"/>
        </w:rPr>
      </w:pPr>
    </w:p>
    <w:p w14:paraId="0C659908" w14:textId="75F6E5A1" w:rsidR="00E5428D" w:rsidRDefault="00E5428D" w:rsidP="00E5428D">
      <w:pPr>
        <w:suppressAutoHyphens w:val="0"/>
        <w:spacing w:before="240" w:line="360" w:lineRule="auto"/>
        <w:jc w:val="both"/>
        <w:rPr>
          <w:rFonts w:ascii="Arial" w:hAnsi="Arial" w:cs="Arial"/>
          <w:b/>
          <w:bCs/>
          <w:lang w:eastAsia="pt-BR"/>
        </w:rPr>
      </w:pPr>
      <w:r w:rsidRPr="00E5428D">
        <w:rPr>
          <w:rFonts w:ascii="Arial" w:hAnsi="Arial" w:cs="Arial"/>
          <w:b/>
          <w:bCs/>
          <w:lang w:eastAsia="pt-BR"/>
        </w:rPr>
        <w:t xml:space="preserve">10.4 Ensaio de controle tecnológico da mistura asfáltica - Extração do corpo de prova com sonda rotativa com verificação da espessura </w:t>
      </w:r>
    </w:p>
    <w:p w14:paraId="298E9A8C" w14:textId="112C8CD0" w:rsidR="003278AC" w:rsidRDefault="003278AC" w:rsidP="002C7A4E">
      <w:pPr>
        <w:suppressAutoHyphens w:val="0"/>
        <w:spacing w:line="360" w:lineRule="auto"/>
        <w:jc w:val="both"/>
        <w:rPr>
          <w:rFonts w:ascii="Arial" w:hAnsi="Arial" w:cs="Arial"/>
        </w:rPr>
      </w:pPr>
      <w:r w:rsidRPr="002C7A4E">
        <w:rPr>
          <w:rFonts w:ascii="Arial" w:hAnsi="Arial" w:cs="Arial"/>
        </w:rPr>
        <w:t xml:space="preserve">Determinação da espessura do revestimento com a extração de corpos de prova com a utilização de sonda rotativa (medir a altura do </w:t>
      </w:r>
      <w:proofErr w:type="spellStart"/>
      <w:r w:rsidRPr="002C7A4E">
        <w:rPr>
          <w:rFonts w:ascii="Arial" w:hAnsi="Arial" w:cs="Arial"/>
        </w:rPr>
        <w:t>corpo-deprova</w:t>
      </w:r>
      <w:proofErr w:type="spellEnd"/>
      <w:r w:rsidRPr="002C7A4E">
        <w:rPr>
          <w:rFonts w:ascii="Arial" w:hAnsi="Arial" w:cs="Arial"/>
        </w:rPr>
        <w:t xml:space="preserve"> com paquímetro, em quatro posições equidistantes, e adotar como altura o valor da média aritmética das quatro leituras) - mínimo 1 ensaio a cada 700 m2 de pista</w:t>
      </w:r>
      <w:r w:rsidR="002C7A4E">
        <w:rPr>
          <w:rFonts w:ascii="Arial" w:hAnsi="Arial" w:cs="Arial"/>
        </w:rPr>
        <w:t>.</w:t>
      </w:r>
    </w:p>
    <w:p w14:paraId="205E2F4D" w14:textId="77777777" w:rsidR="000C4B09" w:rsidRDefault="000C4B09" w:rsidP="002C7A4E">
      <w:pPr>
        <w:suppressAutoHyphens w:val="0"/>
        <w:spacing w:line="360" w:lineRule="auto"/>
        <w:jc w:val="both"/>
        <w:rPr>
          <w:rFonts w:ascii="Arial" w:hAnsi="Arial" w:cs="Arial"/>
        </w:rPr>
      </w:pPr>
    </w:p>
    <w:p w14:paraId="3C729B0C" w14:textId="0BB6E788" w:rsidR="002C7A4E" w:rsidRPr="002C7A4E" w:rsidRDefault="002C7A4E" w:rsidP="002C7A4E">
      <w:pPr>
        <w:suppressAutoHyphens w:val="0"/>
        <w:spacing w:line="360" w:lineRule="auto"/>
        <w:jc w:val="both"/>
        <w:rPr>
          <w:rFonts w:ascii="Arial" w:hAnsi="Arial" w:cs="Arial"/>
          <w:b/>
          <w:bCs/>
          <w:lang w:eastAsia="pt-BR"/>
        </w:rPr>
      </w:pPr>
      <w:r w:rsidRPr="002C7A4E">
        <w:rPr>
          <w:rFonts w:ascii="Arial" w:hAnsi="Arial" w:cs="Arial"/>
          <w:b/>
          <w:bCs/>
        </w:rPr>
        <w:t xml:space="preserve">10.5 </w:t>
      </w:r>
      <w:r w:rsidRPr="002C7A4E">
        <w:rPr>
          <w:rFonts w:ascii="Arial" w:hAnsi="Arial" w:cs="Arial"/>
          <w:b/>
          <w:bCs/>
          <w:lang w:eastAsia="pt-BR"/>
        </w:rPr>
        <w:t xml:space="preserve">LAUDO E ANALISE DO CONTROLE TECNOLÓGIO </w:t>
      </w:r>
    </w:p>
    <w:p w14:paraId="6C97DAD5" w14:textId="5E87BFFB" w:rsidR="00E5428D" w:rsidRDefault="001A7CC0" w:rsidP="002C7A4E">
      <w:pPr>
        <w:spacing w:line="360" w:lineRule="auto"/>
        <w:jc w:val="both"/>
        <w:rPr>
          <w:rFonts w:ascii="Arial" w:hAnsi="Arial" w:cs="Arial"/>
        </w:rPr>
      </w:pPr>
      <w:r w:rsidRPr="001A7CC0">
        <w:rPr>
          <w:rFonts w:ascii="Arial" w:hAnsi="Arial" w:cs="Arial"/>
        </w:rPr>
        <w:t>Em função dos ensaios de laboratório, caberá ao contratado entregar relatório do controle tecnológico, apresentando os resultados dos ensaios realizados, e indicando os trechos em foram realizados.</w:t>
      </w:r>
    </w:p>
    <w:p w14:paraId="3DE18386" w14:textId="77777777" w:rsidR="002C7A4E" w:rsidRPr="001A7CC0" w:rsidRDefault="002C7A4E" w:rsidP="002C7A4E">
      <w:pPr>
        <w:spacing w:line="360" w:lineRule="auto"/>
        <w:jc w:val="both"/>
        <w:rPr>
          <w:rFonts w:ascii="Arial" w:hAnsi="Arial" w:cs="Arial"/>
          <w:lang w:eastAsia="pt-BR"/>
        </w:rPr>
      </w:pPr>
    </w:p>
    <w:sectPr w:rsidR="002C7A4E" w:rsidRPr="001A7CC0" w:rsidSect="001F778C">
      <w:headerReference w:type="default" r:id="rId17"/>
      <w:footerReference w:type="default" r:id="rId18"/>
      <w:type w:val="continuous"/>
      <w:pgSz w:w="11906" w:h="16838"/>
      <w:pgMar w:top="1707" w:right="1133" w:bottom="1418" w:left="1418" w:header="28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D1ACC" w14:textId="77777777" w:rsidR="00833262" w:rsidRDefault="00833262" w:rsidP="008B0D77">
      <w:r>
        <w:separator/>
      </w:r>
    </w:p>
  </w:endnote>
  <w:endnote w:type="continuationSeparator" w:id="0">
    <w:p w14:paraId="35E87A6F" w14:textId="77777777" w:rsidR="00833262" w:rsidRDefault="00833262" w:rsidP="008B0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80" w:type="dxa"/>
      <w:tblBorders>
        <w:top w:val="double" w:sz="4" w:space="0" w:color="auto"/>
      </w:tblBorders>
      <w:tblLook w:val="04A0" w:firstRow="1" w:lastRow="0" w:firstColumn="1" w:lastColumn="0" w:noHBand="0" w:noVBand="1"/>
    </w:tblPr>
    <w:tblGrid>
      <w:gridCol w:w="1354"/>
      <w:gridCol w:w="7579"/>
      <w:gridCol w:w="947"/>
    </w:tblGrid>
    <w:tr w:rsidR="000C4B09" w14:paraId="3A034712" w14:textId="77777777" w:rsidTr="004F51FF">
      <w:trPr>
        <w:trHeight w:val="370"/>
      </w:trPr>
      <w:tc>
        <w:tcPr>
          <w:tcW w:w="1354" w:type="dxa"/>
          <w:shd w:val="clear" w:color="auto" w:fill="auto"/>
        </w:tcPr>
        <w:p w14:paraId="7481D402" w14:textId="5E532D6C" w:rsidR="000C4B09" w:rsidRPr="000B6A27" w:rsidRDefault="000C4B09" w:rsidP="000C4B09">
          <w:pPr>
            <w:pStyle w:val="Rodap"/>
            <w:rPr>
              <w:rFonts w:ascii="Calibri" w:eastAsia="Calibri" w:hAnsi="Calibri"/>
              <w:sz w:val="22"/>
              <w:szCs w:val="22"/>
            </w:rPr>
          </w:pPr>
          <w:r w:rsidRPr="00692325">
            <w:rPr>
              <w:noProof/>
              <w:lang w:eastAsia="pt-BR"/>
            </w:rPr>
            <w:drawing>
              <wp:inline distT="0" distB="0" distL="0" distR="0" wp14:anchorId="380272EF" wp14:editId="5100077A">
                <wp:extent cx="640000" cy="360000"/>
                <wp:effectExtent l="0" t="0" r="0" b="0"/>
                <wp:docPr id="23" name="Imagem 23" descr="C:\Users\User\Desktop\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00" cy="360000"/>
                        </a:xfrm>
                        <a:prstGeom prst="rect">
                          <a:avLst/>
                        </a:prstGeom>
                        <a:noFill/>
                        <a:ln>
                          <a:noFill/>
                        </a:ln>
                      </pic:spPr>
                    </pic:pic>
                  </a:graphicData>
                </a:graphic>
              </wp:inline>
            </w:drawing>
          </w:r>
        </w:p>
      </w:tc>
      <w:tc>
        <w:tcPr>
          <w:tcW w:w="7579" w:type="dxa"/>
          <w:shd w:val="clear" w:color="auto" w:fill="auto"/>
          <w:vAlign w:val="center"/>
        </w:tcPr>
        <w:p w14:paraId="6A937B97" w14:textId="77777777" w:rsidR="000C4B09" w:rsidRPr="009D1413" w:rsidRDefault="000C4B09" w:rsidP="000C4B09">
          <w:pPr>
            <w:pStyle w:val="Rodap"/>
            <w:jc w:val="center"/>
            <w:rPr>
              <w:sz w:val="20"/>
            </w:rPr>
          </w:pPr>
          <w:r w:rsidRPr="009D1413">
            <w:rPr>
              <w:sz w:val="20"/>
            </w:rPr>
            <w:t>GUIMAS CONSTRUÇÕES E CONSULTORIA</w:t>
          </w:r>
        </w:p>
        <w:p w14:paraId="67EBAA57" w14:textId="36F94F3C" w:rsidR="000C4B09" w:rsidRPr="000B6A27" w:rsidRDefault="000C4B09" w:rsidP="000C4B09">
          <w:pPr>
            <w:pStyle w:val="Rodap"/>
            <w:jc w:val="center"/>
            <w:rPr>
              <w:rFonts w:ascii="Calibri" w:eastAsia="Calibri" w:hAnsi="Calibri"/>
              <w:sz w:val="22"/>
              <w:szCs w:val="22"/>
            </w:rPr>
          </w:pPr>
          <w:r>
            <w:t>Contato: eaguimas@hotmail.com</w:t>
          </w:r>
        </w:p>
      </w:tc>
      <w:tc>
        <w:tcPr>
          <w:tcW w:w="947" w:type="dxa"/>
          <w:shd w:val="clear" w:color="auto" w:fill="auto"/>
        </w:tcPr>
        <w:sdt>
          <w:sdtPr>
            <w:id w:val="-1929025520"/>
            <w:docPartObj>
              <w:docPartGallery w:val="Page Numbers (Bottom of Page)"/>
              <w:docPartUnique/>
            </w:docPartObj>
          </w:sdtPr>
          <w:sdtEndPr/>
          <w:sdtContent>
            <w:p w14:paraId="56F2C1D7" w14:textId="58D9EEDA" w:rsidR="000C4B09" w:rsidRPr="000B6A27" w:rsidRDefault="000C4B09" w:rsidP="000C4B09">
              <w:pPr>
                <w:pStyle w:val="Rodap"/>
                <w:jc w:val="center"/>
                <w:rPr>
                  <w:rFonts w:ascii="Calibri" w:eastAsia="Calibri" w:hAnsi="Calibri"/>
                  <w:sz w:val="22"/>
                  <w:szCs w:val="22"/>
                </w:rPr>
              </w:pPr>
              <w:r>
                <w:t xml:space="preserve">Página: </w:t>
              </w:r>
              <w:r>
                <w:fldChar w:fldCharType="begin"/>
              </w:r>
              <w:r>
                <w:instrText>PAGE   \* MERGEFORMAT</w:instrText>
              </w:r>
              <w:r>
                <w:fldChar w:fldCharType="separate"/>
              </w:r>
              <w:r>
                <w:rPr>
                  <w:noProof/>
                </w:rPr>
                <w:t>4</w:t>
              </w:r>
              <w:r>
                <w:rPr>
                  <w:noProof/>
                </w:rPr>
                <w:fldChar w:fldCharType="end"/>
              </w:r>
            </w:p>
          </w:sdtContent>
        </w:sdt>
      </w:tc>
    </w:tr>
  </w:tbl>
  <w:p w14:paraId="6AF3C5AA" w14:textId="1283D933" w:rsidR="00A446E7" w:rsidRDefault="00A446E7" w:rsidP="009D141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CE44E" w14:textId="77777777" w:rsidR="00833262" w:rsidRDefault="00833262" w:rsidP="008B0D77">
      <w:r>
        <w:separator/>
      </w:r>
    </w:p>
  </w:footnote>
  <w:footnote w:type="continuationSeparator" w:id="0">
    <w:p w14:paraId="65C308D8" w14:textId="77777777" w:rsidR="00833262" w:rsidRDefault="00833262" w:rsidP="008B0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F2FBF" w14:textId="77777777" w:rsidR="00A446E7" w:rsidRDefault="00A446E7" w:rsidP="00692325">
    <w:pPr>
      <w:pStyle w:val="Cabealho"/>
      <w:tabs>
        <w:tab w:val="clear" w:pos="8504"/>
        <w:tab w:val="left" w:pos="567"/>
        <w:tab w:val="right" w:pos="9214"/>
      </w:tabs>
      <w:ind w:right="-710"/>
      <w:rPr>
        <w:noProof/>
        <w:lang w:eastAsia="pt-BR"/>
      </w:rPr>
    </w:pPr>
  </w:p>
  <w:tbl>
    <w:tblPr>
      <w:tblStyle w:val="Tabelacomgrade"/>
      <w:tblW w:w="9922" w:type="dxa"/>
      <w:tblInd w:w="-15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5891"/>
      <w:gridCol w:w="4031"/>
    </w:tblGrid>
    <w:tr w:rsidR="00A446E7" w14:paraId="3C16F5B1" w14:textId="77777777" w:rsidTr="001F778C">
      <w:trPr>
        <w:trHeight w:val="1388"/>
      </w:trPr>
      <w:tc>
        <w:tcPr>
          <w:tcW w:w="5891" w:type="dxa"/>
          <w:vAlign w:val="center"/>
        </w:tcPr>
        <w:p w14:paraId="2D501F5B" w14:textId="2C53C78B" w:rsidR="00A446E7" w:rsidRDefault="00A446E7" w:rsidP="00820483">
          <w:pPr>
            <w:pStyle w:val="Cabealho"/>
            <w:tabs>
              <w:tab w:val="clear" w:pos="8504"/>
              <w:tab w:val="left" w:pos="567"/>
              <w:tab w:val="right" w:pos="9214"/>
            </w:tabs>
            <w:ind w:right="-710"/>
            <w:jc w:val="center"/>
          </w:pPr>
          <w:r>
            <w:t>MEMORIAL DESCRITIVO</w:t>
          </w:r>
        </w:p>
        <w:p w14:paraId="4FE87885" w14:textId="251AE555" w:rsidR="00A446E7" w:rsidRDefault="00A446E7" w:rsidP="00820483">
          <w:pPr>
            <w:pStyle w:val="Cabealho"/>
            <w:tabs>
              <w:tab w:val="clear" w:pos="8504"/>
              <w:tab w:val="left" w:pos="567"/>
              <w:tab w:val="right" w:pos="9214"/>
            </w:tabs>
            <w:ind w:right="-710"/>
            <w:jc w:val="center"/>
          </w:pPr>
          <w:r>
            <w:t>ESPECIFICAÇÕES TÉCNICAS</w:t>
          </w:r>
        </w:p>
      </w:tc>
      <w:tc>
        <w:tcPr>
          <w:tcW w:w="4031" w:type="dxa"/>
        </w:tcPr>
        <w:p w14:paraId="24646F85" w14:textId="13C3EDCB" w:rsidR="00A446E7" w:rsidRPr="00412CE5" w:rsidRDefault="001F778C" w:rsidP="000D2F39">
          <w:pPr>
            <w:pStyle w:val="Cabealho"/>
            <w:tabs>
              <w:tab w:val="clear" w:pos="8504"/>
              <w:tab w:val="left" w:pos="719"/>
              <w:tab w:val="right" w:pos="9214"/>
            </w:tabs>
            <w:ind w:right="-710" w:firstLine="152"/>
          </w:pPr>
          <w:r>
            <w:rPr>
              <w:noProof/>
            </w:rPr>
            <w:drawing>
              <wp:anchor distT="0" distB="0" distL="114300" distR="114300" simplePos="0" relativeHeight="251662336" behindDoc="0" locked="0" layoutInCell="1" allowOverlap="1" wp14:anchorId="5E864688" wp14:editId="00C26AB3">
                <wp:simplePos x="0" y="0"/>
                <wp:positionH relativeFrom="column">
                  <wp:posOffset>109855</wp:posOffset>
                </wp:positionH>
                <wp:positionV relativeFrom="paragraph">
                  <wp:posOffset>120650</wp:posOffset>
                </wp:positionV>
                <wp:extent cx="2253715" cy="634864"/>
                <wp:effectExtent l="0" t="0" r="0" b="0"/>
                <wp:wrapNone/>
                <wp:docPr id="14" name="Imagem 14">
                  <a:extLst xmlns:a="http://schemas.openxmlformats.org/drawingml/2006/main">
                    <a:ext uri="{FF2B5EF4-FFF2-40B4-BE49-F238E27FC236}">
                      <a16:creationId xmlns:a16="http://schemas.microsoft.com/office/drawing/2014/main" id="{AA894F10-88CA-4A7D-B5B8-51FD2DBB2C03}"/>
                    </a:ext>
                  </a:extLst>
                </wp:docPr>
                <wp:cNvGraphicFramePr/>
                <a:graphic xmlns:a="http://schemas.openxmlformats.org/drawingml/2006/main">
                  <a:graphicData uri="http://schemas.openxmlformats.org/drawingml/2006/picture">
                    <pic:pic xmlns:pic="http://schemas.openxmlformats.org/drawingml/2006/picture">
                      <pic:nvPicPr>
                        <pic:cNvPr id="5" name="Imagem 4">
                          <a:extLst>
                            <a:ext uri="{FF2B5EF4-FFF2-40B4-BE49-F238E27FC236}">
                              <a16:creationId xmlns:a16="http://schemas.microsoft.com/office/drawing/2014/main" id="{AA894F10-88CA-4A7D-B5B8-51FD2DBB2C03}"/>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2253715" cy="634864"/>
                        </a:xfrm>
                        <a:prstGeom prst="rect">
                          <a:avLst/>
                        </a:prstGeom>
                      </pic:spPr>
                    </pic:pic>
                  </a:graphicData>
                </a:graphic>
              </wp:anchor>
            </w:drawing>
          </w:r>
        </w:p>
      </w:tc>
    </w:tr>
  </w:tbl>
  <w:p w14:paraId="57DC5FDD" w14:textId="77777777" w:rsidR="00A446E7" w:rsidRDefault="00A446E7" w:rsidP="00692325">
    <w:pPr>
      <w:pStyle w:val="Cabealho"/>
      <w:tabs>
        <w:tab w:val="clear" w:pos="8504"/>
        <w:tab w:val="left" w:pos="567"/>
        <w:tab w:val="right" w:pos="9214"/>
      </w:tabs>
      <w:ind w:right="-71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0C01"/>
    <w:multiLevelType w:val="multilevel"/>
    <w:tmpl w:val="C454465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6FC19CA"/>
    <w:multiLevelType w:val="hybridMultilevel"/>
    <w:tmpl w:val="0F7A02EC"/>
    <w:lvl w:ilvl="0" w:tplc="BA142258">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AA0580C"/>
    <w:multiLevelType w:val="multilevel"/>
    <w:tmpl w:val="335CC8EC"/>
    <w:lvl w:ilvl="0">
      <w:start w:val="9"/>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3" w15:restartNumberingAfterBreak="0">
    <w:nsid w:val="0D7911D6"/>
    <w:multiLevelType w:val="multilevel"/>
    <w:tmpl w:val="8DEC2D7E"/>
    <w:lvl w:ilvl="0">
      <w:start w:val="1"/>
      <w:numFmt w:val="decimal"/>
      <w:lvlText w:val="%1.0"/>
      <w:lvlJc w:val="left"/>
      <w:pPr>
        <w:ind w:left="405" w:hanging="405"/>
      </w:pPr>
      <w:rPr>
        <w:rFonts w:hint="default"/>
      </w:rPr>
    </w:lvl>
    <w:lvl w:ilvl="1">
      <w:start w:val="1"/>
      <w:numFmt w:val="decimal"/>
      <w:lvlText w:val="%1.%2"/>
      <w:lvlJc w:val="left"/>
      <w:pPr>
        <w:ind w:left="1113" w:hanging="40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4" w15:restartNumberingAfterBreak="0">
    <w:nsid w:val="0DF11901"/>
    <w:multiLevelType w:val="hybridMultilevel"/>
    <w:tmpl w:val="D424F49C"/>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33B0155"/>
    <w:multiLevelType w:val="hybridMultilevel"/>
    <w:tmpl w:val="AC8AA22C"/>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3E43B4C"/>
    <w:multiLevelType w:val="hybridMultilevel"/>
    <w:tmpl w:val="138A1DA8"/>
    <w:lvl w:ilvl="0" w:tplc="AFC2228A">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4BF1CE3"/>
    <w:multiLevelType w:val="hybridMultilevel"/>
    <w:tmpl w:val="46441440"/>
    <w:lvl w:ilvl="0" w:tplc="27A69234">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81344E9"/>
    <w:multiLevelType w:val="hybridMultilevel"/>
    <w:tmpl w:val="49AA5A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4E228D2"/>
    <w:multiLevelType w:val="hybridMultilevel"/>
    <w:tmpl w:val="9B1CFAAE"/>
    <w:lvl w:ilvl="0" w:tplc="BA142258">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5347BD0"/>
    <w:multiLevelType w:val="hybridMultilevel"/>
    <w:tmpl w:val="D07498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27546AE1"/>
    <w:multiLevelType w:val="hybridMultilevel"/>
    <w:tmpl w:val="EB9C8234"/>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81A1B76"/>
    <w:multiLevelType w:val="hybridMultilevel"/>
    <w:tmpl w:val="6BF4F3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F91A72"/>
    <w:multiLevelType w:val="hybridMultilevel"/>
    <w:tmpl w:val="0FA23E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30BF39F2"/>
    <w:multiLevelType w:val="hybridMultilevel"/>
    <w:tmpl w:val="93966D1A"/>
    <w:lvl w:ilvl="0" w:tplc="BA142258">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2A63FC6"/>
    <w:multiLevelType w:val="hybridMultilevel"/>
    <w:tmpl w:val="A7365572"/>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DA77C08"/>
    <w:multiLevelType w:val="hybridMultilevel"/>
    <w:tmpl w:val="03844D3A"/>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1993C6C"/>
    <w:multiLevelType w:val="hybridMultilevel"/>
    <w:tmpl w:val="6E4CF3A2"/>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43AF48DA"/>
    <w:multiLevelType w:val="hybridMultilevel"/>
    <w:tmpl w:val="4F981056"/>
    <w:lvl w:ilvl="0" w:tplc="BA142258">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6B83F40"/>
    <w:multiLevelType w:val="hybridMultilevel"/>
    <w:tmpl w:val="625AA31A"/>
    <w:lvl w:ilvl="0" w:tplc="BA142258">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EE43CDF"/>
    <w:multiLevelType w:val="hybridMultilevel"/>
    <w:tmpl w:val="E526AA2C"/>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4FB75CBD"/>
    <w:multiLevelType w:val="hybridMultilevel"/>
    <w:tmpl w:val="8E9A37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558B720C"/>
    <w:multiLevelType w:val="multilevel"/>
    <w:tmpl w:val="146253B2"/>
    <w:lvl w:ilvl="0">
      <w:start w:val="1"/>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3" w15:restartNumberingAfterBreak="0">
    <w:nsid w:val="5C795DFE"/>
    <w:multiLevelType w:val="hybridMultilevel"/>
    <w:tmpl w:val="39805490"/>
    <w:lvl w:ilvl="0" w:tplc="BA142258">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24" w15:restartNumberingAfterBreak="0">
    <w:nsid w:val="60A60674"/>
    <w:multiLevelType w:val="hybridMultilevel"/>
    <w:tmpl w:val="6B32CBE6"/>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534411F"/>
    <w:multiLevelType w:val="hybridMultilevel"/>
    <w:tmpl w:val="E83A9BB0"/>
    <w:lvl w:ilvl="0" w:tplc="BA142258">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F573933"/>
    <w:multiLevelType w:val="hybridMultilevel"/>
    <w:tmpl w:val="298C37A8"/>
    <w:lvl w:ilvl="0" w:tplc="BA142258">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0466D18"/>
    <w:multiLevelType w:val="hybridMultilevel"/>
    <w:tmpl w:val="AB542B2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73A425E1"/>
    <w:multiLevelType w:val="hybridMultilevel"/>
    <w:tmpl w:val="F52C3B4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9" w15:restartNumberingAfterBreak="0">
    <w:nsid w:val="770E2BD0"/>
    <w:multiLevelType w:val="hybridMultilevel"/>
    <w:tmpl w:val="65BA192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7AB55099"/>
    <w:multiLevelType w:val="hybridMultilevel"/>
    <w:tmpl w:val="8A44F8FA"/>
    <w:lvl w:ilvl="0" w:tplc="BA142258">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BF3639A"/>
    <w:multiLevelType w:val="multilevel"/>
    <w:tmpl w:val="8DEC2D7E"/>
    <w:lvl w:ilvl="0">
      <w:start w:val="1"/>
      <w:numFmt w:val="decimal"/>
      <w:lvlText w:val="%1.0"/>
      <w:lvlJc w:val="left"/>
      <w:pPr>
        <w:ind w:left="405" w:hanging="405"/>
      </w:pPr>
      <w:rPr>
        <w:rFonts w:hint="default"/>
      </w:rPr>
    </w:lvl>
    <w:lvl w:ilvl="1">
      <w:start w:val="1"/>
      <w:numFmt w:val="decimal"/>
      <w:lvlText w:val="%1.%2"/>
      <w:lvlJc w:val="left"/>
      <w:pPr>
        <w:ind w:left="1113" w:hanging="40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32" w15:restartNumberingAfterBreak="0">
    <w:nsid w:val="7DD35A38"/>
    <w:multiLevelType w:val="hybridMultilevel"/>
    <w:tmpl w:val="0A6C466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7"/>
  </w:num>
  <w:num w:numId="2">
    <w:abstractNumId w:val="26"/>
  </w:num>
  <w:num w:numId="3">
    <w:abstractNumId w:val="9"/>
  </w:num>
  <w:num w:numId="4">
    <w:abstractNumId w:val="1"/>
  </w:num>
  <w:num w:numId="5">
    <w:abstractNumId w:val="14"/>
  </w:num>
  <w:num w:numId="6">
    <w:abstractNumId w:val="30"/>
  </w:num>
  <w:num w:numId="7">
    <w:abstractNumId w:val="23"/>
  </w:num>
  <w:num w:numId="8">
    <w:abstractNumId w:val="25"/>
  </w:num>
  <w:num w:numId="9">
    <w:abstractNumId w:val="18"/>
  </w:num>
  <w:num w:numId="10">
    <w:abstractNumId w:val="19"/>
  </w:num>
  <w:num w:numId="11">
    <w:abstractNumId w:val="17"/>
  </w:num>
  <w:num w:numId="12">
    <w:abstractNumId w:val="16"/>
  </w:num>
  <w:num w:numId="13">
    <w:abstractNumId w:val="20"/>
  </w:num>
  <w:num w:numId="14">
    <w:abstractNumId w:val="15"/>
  </w:num>
  <w:num w:numId="15">
    <w:abstractNumId w:val="24"/>
  </w:num>
  <w:num w:numId="16">
    <w:abstractNumId w:val="5"/>
  </w:num>
  <w:num w:numId="17">
    <w:abstractNumId w:val="4"/>
  </w:num>
  <w:num w:numId="18">
    <w:abstractNumId w:val="31"/>
  </w:num>
  <w:num w:numId="19">
    <w:abstractNumId w:val="13"/>
  </w:num>
  <w:num w:numId="20">
    <w:abstractNumId w:val="29"/>
  </w:num>
  <w:num w:numId="21">
    <w:abstractNumId w:val="6"/>
  </w:num>
  <w:num w:numId="22">
    <w:abstractNumId w:val="28"/>
  </w:num>
  <w:num w:numId="23">
    <w:abstractNumId w:val="10"/>
  </w:num>
  <w:num w:numId="24">
    <w:abstractNumId w:val="11"/>
  </w:num>
  <w:num w:numId="25">
    <w:abstractNumId w:val="32"/>
  </w:num>
  <w:num w:numId="26">
    <w:abstractNumId w:val="8"/>
  </w:num>
  <w:num w:numId="27">
    <w:abstractNumId w:val="22"/>
  </w:num>
  <w:num w:numId="28">
    <w:abstractNumId w:val="12"/>
  </w:num>
  <w:num w:numId="29">
    <w:abstractNumId w:val="0"/>
  </w:num>
  <w:num w:numId="30">
    <w:abstractNumId w:val="2"/>
  </w:num>
  <w:num w:numId="31">
    <w:abstractNumId w:val="21"/>
  </w:num>
  <w:num w:numId="32">
    <w:abstractNumId w:val="3"/>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4115"/>
    <w:rsid w:val="0000181A"/>
    <w:rsid w:val="0000279C"/>
    <w:rsid w:val="00004102"/>
    <w:rsid w:val="00023E92"/>
    <w:rsid w:val="000374C0"/>
    <w:rsid w:val="00052C90"/>
    <w:rsid w:val="00054941"/>
    <w:rsid w:val="0006221A"/>
    <w:rsid w:val="00062C98"/>
    <w:rsid w:val="00065D60"/>
    <w:rsid w:val="0007173F"/>
    <w:rsid w:val="000736F3"/>
    <w:rsid w:val="00075A76"/>
    <w:rsid w:val="00084A93"/>
    <w:rsid w:val="00085AC9"/>
    <w:rsid w:val="000861A5"/>
    <w:rsid w:val="0009143F"/>
    <w:rsid w:val="00092059"/>
    <w:rsid w:val="000923F1"/>
    <w:rsid w:val="00097020"/>
    <w:rsid w:val="000970B8"/>
    <w:rsid w:val="00097C44"/>
    <w:rsid w:val="000A57E1"/>
    <w:rsid w:val="000A6E13"/>
    <w:rsid w:val="000B3BFB"/>
    <w:rsid w:val="000B7781"/>
    <w:rsid w:val="000C0E6D"/>
    <w:rsid w:val="000C4B09"/>
    <w:rsid w:val="000D2F39"/>
    <w:rsid w:val="000D3CF1"/>
    <w:rsid w:val="000E4288"/>
    <w:rsid w:val="000E4E5C"/>
    <w:rsid w:val="000E5BDB"/>
    <w:rsid w:val="00104329"/>
    <w:rsid w:val="00104F38"/>
    <w:rsid w:val="00105B2C"/>
    <w:rsid w:val="00106F65"/>
    <w:rsid w:val="0010775C"/>
    <w:rsid w:val="00111810"/>
    <w:rsid w:val="00132D48"/>
    <w:rsid w:val="00135717"/>
    <w:rsid w:val="00140354"/>
    <w:rsid w:val="001404AD"/>
    <w:rsid w:val="001453DF"/>
    <w:rsid w:val="0015391A"/>
    <w:rsid w:val="001576B4"/>
    <w:rsid w:val="00172B2E"/>
    <w:rsid w:val="00173EEF"/>
    <w:rsid w:val="001A7CC0"/>
    <w:rsid w:val="001B180C"/>
    <w:rsid w:val="001D0F2A"/>
    <w:rsid w:val="001E0F17"/>
    <w:rsid w:val="001F2E00"/>
    <w:rsid w:val="001F4428"/>
    <w:rsid w:val="001F778C"/>
    <w:rsid w:val="001F7F20"/>
    <w:rsid w:val="002018C6"/>
    <w:rsid w:val="0021192A"/>
    <w:rsid w:val="002151A2"/>
    <w:rsid w:val="0022238C"/>
    <w:rsid w:val="00224D63"/>
    <w:rsid w:val="0022754A"/>
    <w:rsid w:val="002322DC"/>
    <w:rsid w:val="002445F7"/>
    <w:rsid w:val="0024477B"/>
    <w:rsid w:val="0024736F"/>
    <w:rsid w:val="002609C0"/>
    <w:rsid w:val="002719C2"/>
    <w:rsid w:val="00272727"/>
    <w:rsid w:val="002807A9"/>
    <w:rsid w:val="002830A0"/>
    <w:rsid w:val="00292B50"/>
    <w:rsid w:val="0029442D"/>
    <w:rsid w:val="002C5C3F"/>
    <w:rsid w:val="002C7A4E"/>
    <w:rsid w:val="002D05EE"/>
    <w:rsid w:val="002D0F88"/>
    <w:rsid w:val="002D5D13"/>
    <w:rsid w:val="002D7BA0"/>
    <w:rsid w:val="002E0E0A"/>
    <w:rsid w:val="002F3CE2"/>
    <w:rsid w:val="0030636A"/>
    <w:rsid w:val="0031626B"/>
    <w:rsid w:val="00320270"/>
    <w:rsid w:val="00325845"/>
    <w:rsid w:val="003278AC"/>
    <w:rsid w:val="00331193"/>
    <w:rsid w:val="003317CC"/>
    <w:rsid w:val="003318D3"/>
    <w:rsid w:val="00343BB7"/>
    <w:rsid w:val="00344BC3"/>
    <w:rsid w:val="00345E8E"/>
    <w:rsid w:val="003477C2"/>
    <w:rsid w:val="00354EB8"/>
    <w:rsid w:val="00361591"/>
    <w:rsid w:val="00362551"/>
    <w:rsid w:val="00362B46"/>
    <w:rsid w:val="00367B08"/>
    <w:rsid w:val="003708B1"/>
    <w:rsid w:val="00372397"/>
    <w:rsid w:val="00372B32"/>
    <w:rsid w:val="00377A93"/>
    <w:rsid w:val="003806FD"/>
    <w:rsid w:val="0038481B"/>
    <w:rsid w:val="00385D8F"/>
    <w:rsid w:val="003926A3"/>
    <w:rsid w:val="003B55B3"/>
    <w:rsid w:val="003B7C66"/>
    <w:rsid w:val="003C1322"/>
    <w:rsid w:val="003E0FD4"/>
    <w:rsid w:val="003F4482"/>
    <w:rsid w:val="00402329"/>
    <w:rsid w:val="00405FE3"/>
    <w:rsid w:val="004068F5"/>
    <w:rsid w:val="00412CE5"/>
    <w:rsid w:val="0041609A"/>
    <w:rsid w:val="00423C51"/>
    <w:rsid w:val="00427F4A"/>
    <w:rsid w:val="00437212"/>
    <w:rsid w:val="00442D62"/>
    <w:rsid w:val="00480454"/>
    <w:rsid w:val="00480538"/>
    <w:rsid w:val="004810D9"/>
    <w:rsid w:val="00482C58"/>
    <w:rsid w:val="004866A2"/>
    <w:rsid w:val="004873B6"/>
    <w:rsid w:val="004A619B"/>
    <w:rsid w:val="004B0FC2"/>
    <w:rsid w:val="004B1237"/>
    <w:rsid w:val="004B2E93"/>
    <w:rsid w:val="004C3262"/>
    <w:rsid w:val="004D6D4C"/>
    <w:rsid w:val="004E5A4B"/>
    <w:rsid w:val="004F1D70"/>
    <w:rsid w:val="004F3BF9"/>
    <w:rsid w:val="004F51FF"/>
    <w:rsid w:val="00501889"/>
    <w:rsid w:val="0050234E"/>
    <w:rsid w:val="00503638"/>
    <w:rsid w:val="00504821"/>
    <w:rsid w:val="00505F34"/>
    <w:rsid w:val="00514418"/>
    <w:rsid w:val="00520DA7"/>
    <w:rsid w:val="00522071"/>
    <w:rsid w:val="00541683"/>
    <w:rsid w:val="00541A08"/>
    <w:rsid w:val="005722D0"/>
    <w:rsid w:val="00572FDB"/>
    <w:rsid w:val="00580DDD"/>
    <w:rsid w:val="00581C0B"/>
    <w:rsid w:val="00592ACB"/>
    <w:rsid w:val="00594B3E"/>
    <w:rsid w:val="005A2E9F"/>
    <w:rsid w:val="005B4AC1"/>
    <w:rsid w:val="005C031C"/>
    <w:rsid w:val="005C2B15"/>
    <w:rsid w:val="005C3805"/>
    <w:rsid w:val="005D0E18"/>
    <w:rsid w:val="005D1B6E"/>
    <w:rsid w:val="005D3F41"/>
    <w:rsid w:val="005D5060"/>
    <w:rsid w:val="005D63CF"/>
    <w:rsid w:val="005E1223"/>
    <w:rsid w:val="005E5D17"/>
    <w:rsid w:val="005F6558"/>
    <w:rsid w:val="005F78AF"/>
    <w:rsid w:val="0060062D"/>
    <w:rsid w:val="00602A85"/>
    <w:rsid w:val="006242B3"/>
    <w:rsid w:val="00634E61"/>
    <w:rsid w:val="006359F3"/>
    <w:rsid w:val="0064120F"/>
    <w:rsid w:val="006438A4"/>
    <w:rsid w:val="00660421"/>
    <w:rsid w:val="00670355"/>
    <w:rsid w:val="00680C97"/>
    <w:rsid w:val="00681097"/>
    <w:rsid w:val="00692325"/>
    <w:rsid w:val="00696306"/>
    <w:rsid w:val="006971A7"/>
    <w:rsid w:val="00697260"/>
    <w:rsid w:val="006A486E"/>
    <w:rsid w:val="006B0AE9"/>
    <w:rsid w:val="006B53E0"/>
    <w:rsid w:val="006C15DF"/>
    <w:rsid w:val="006C5D3B"/>
    <w:rsid w:val="006D3207"/>
    <w:rsid w:val="006E3F7E"/>
    <w:rsid w:val="006E62C8"/>
    <w:rsid w:val="006E6DCD"/>
    <w:rsid w:val="006F6BDE"/>
    <w:rsid w:val="0070444B"/>
    <w:rsid w:val="0071070E"/>
    <w:rsid w:val="007155CE"/>
    <w:rsid w:val="00721926"/>
    <w:rsid w:val="00737242"/>
    <w:rsid w:val="00737969"/>
    <w:rsid w:val="00743A0E"/>
    <w:rsid w:val="00757799"/>
    <w:rsid w:val="00757EAA"/>
    <w:rsid w:val="00776FEC"/>
    <w:rsid w:val="007810BC"/>
    <w:rsid w:val="00784D6D"/>
    <w:rsid w:val="00792864"/>
    <w:rsid w:val="00792EA4"/>
    <w:rsid w:val="00792EAD"/>
    <w:rsid w:val="007A6B29"/>
    <w:rsid w:val="007A77A9"/>
    <w:rsid w:val="007C1888"/>
    <w:rsid w:val="007C1F78"/>
    <w:rsid w:val="007C282E"/>
    <w:rsid w:val="007C5C6A"/>
    <w:rsid w:val="007D2244"/>
    <w:rsid w:val="007E4DFE"/>
    <w:rsid w:val="007E583A"/>
    <w:rsid w:val="007E62CA"/>
    <w:rsid w:val="007E6D2C"/>
    <w:rsid w:val="007F398A"/>
    <w:rsid w:val="008023A0"/>
    <w:rsid w:val="008048D6"/>
    <w:rsid w:val="008050C6"/>
    <w:rsid w:val="00810D7F"/>
    <w:rsid w:val="008127C5"/>
    <w:rsid w:val="00812D59"/>
    <w:rsid w:val="00820483"/>
    <w:rsid w:val="00824EDD"/>
    <w:rsid w:val="0083112A"/>
    <w:rsid w:val="00833262"/>
    <w:rsid w:val="008446C7"/>
    <w:rsid w:val="00845ACA"/>
    <w:rsid w:val="00864C21"/>
    <w:rsid w:val="00865528"/>
    <w:rsid w:val="008704E4"/>
    <w:rsid w:val="00874561"/>
    <w:rsid w:val="00874670"/>
    <w:rsid w:val="008746DE"/>
    <w:rsid w:val="0088434E"/>
    <w:rsid w:val="008956AB"/>
    <w:rsid w:val="008A11B0"/>
    <w:rsid w:val="008A3E3A"/>
    <w:rsid w:val="008B0D77"/>
    <w:rsid w:val="008B5672"/>
    <w:rsid w:val="008C2270"/>
    <w:rsid w:val="008E15B5"/>
    <w:rsid w:val="00903F2C"/>
    <w:rsid w:val="00911441"/>
    <w:rsid w:val="009136C8"/>
    <w:rsid w:val="00915FAC"/>
    <w:rsid w:val="00916A4F"/>
    <w:rsid w:val="00916F2D"/>
    <w:rsid w:val="00926304"/>
    <w:rsid w:val="00933133"/>
    <w:rsid w:val="00937E85"/>
    <w:rsid w:val="00940F50"/>
    <w:rsid w:val="00950334"/>
    <w:rsid w:val="00961F6D"/>
    <w:rsid w:val="00964127"/>
    <w:rsid w:val="0097092D"/>
    <w:rsid w:val="00973207"/>
    <w:rsid w:val="00973E85"/>
    <w:rsid w:val="00973EB6"/>
    <w:rsid w:val="00984E4D"/>
    <w:rsid w:val="009A25AA"/>
    <w:rsid w:val="009B0ACF"/>
    <w:rsid w:val="009B24C3"/>
    <w:rsid w:val="009B4125"/>
    <w:rsid w:val="009B5A12"/>
    <w:rsid w:val="009C66DC"/>
    <w:rsid w:val="009C7538"/>
    <w:rsid w:val="009D1413"/>
    <w:rsid w:val="009D27B3"/>
    <w:rsid w:val="009D4C3F"/>
    <w:rsid w:val="009D591B"/>
    <w:rsid w:val="009E129A"/>
    <w:rsid w:val="009E322E"/>
    <w:rsid w:val="009E4268"/>
    <w:rsid w:val="009E5D11"/>
    <w:rsid w:val="009F0ADE"/>
    <w:rsid w:val="009F3359"/>
    <w:rsid w:val="009F4613"/>
    <w:rsid w:val="009F464D"/>
    <w:rsid w:val="00A00BB0"/>
    <w:rsid w:val="00A01529"/>
    <w:rsid w:val="00A05EA0"/>
    <w:rsid w:val="00A230CD"/>
    <w:rsid w:val="00A446E7"/>
    <w:rsid w:val="00A5058A"/>
    <w:rsid w:val="00A714FB"/>
    <w:rsid w:val="00A911DB"/>
    <w:rsid w:val="00A91DCB"/>
    <w:rsid w:val="00A936D6"/>
    <w:rsid w:val="00A93C8F"/>
    <w:rsid w:val="00A96003"/>
    <w:rsid w:val="00AB18C3"/>
    <w:rsid w:val="00AB35D8"/>
    <w:rsid w:val="00AB6E69"/>
    <w:rsid w:val="00AC2210"/>
    <w:rsid w:val="00AD2C8F"/>
    <w:rsid w:val="00AD2D17"/>
    <w:rsid w:val="00AD3607"/>
    <w:rsid w:val="00AF1EEA"/>
    <w:rsid w:val="00AF2058"/>
    <w:rsid w:val="00AF4845"/>
    <w:rsid w:val="00AF75F4"/>
    <w:rsid w:val="00AF7F0C"/>
    <w:rsid w:val="00B04044"/>
    <w:rsid w:val="00B075F8"/>
    <w:rsid w:val="00B07DAC"/>
    <w:rsid w:val="00B129C8"/>
    <w:rsid w:val="00B15237"/>
    <w:rsid w:val="00B17859"/>
    <w:rsid w:val="00B20B1E"/>
    <w:rsid w:val="00B23004"/>
    <w:rsid w:val="00B23878"/>
    <w:rsid w:val="00B367C9"/>
    <w:rsid w:val="00B421C7"/>
    <w:rsid w:val="00B51D16"/>
    <w:rsid w:val="00B542CB"/>
    <w:rsid w:val="00B55B96"/>
    <w:rsid w:val="00B61023"/>
    <w:rsid w:val="00B6469D"/>
    <w:rsid w:val="00B67CE1"/>
    <w:rsid w:val="00B74DFF"/>
    <w:rsid w:val="00B761E0"/>
    <w:rsid w:val="00B854B3"/>
    <w:rsid w:val="00B928A3"/>
    <w:rsid w:val="00B97B2E"/>
    <w:rsid w:val="00BA150A"/>
    <w:rsid w:val="00BA4E36"/>
    <w:rsid w:val="00BB7B52"/>
    <w:rsid w:val="00BC0FED"/>
    <w:rsid w:val="00BD2DED"/>
    <w:rsid w:val="00BD61BF"/>
    <w:rsid w:val="00BD6866"/>
    <w:rsid w:val="00BD7E5D"/>
    <w:rsid w:val="00BE3890"/>
    <w:rsid w:val="00BF07CB"/>
    <w:rsid w:val="00BF57AD"/>
    <w:rsid w:val="00BF74F7"/>
    <w:rsid w:val="00C02854"/>
    <w:rsid w:val="00C104D1"/>
    <w:rsid w:val="00C11868"/>
    <w:rsid w:val="00C1227D"/>
    <w:rsid w:val="00C147F8"/>
    <w:rsid w:val="00C253DD"/>
    <w:rsid w:val="00C25E8C"/>
    <w:rsid w:val="00C34A85"/>
    <w:rsid w:val="00C36F7A"/>
    <w:rsid w:val="00C43F13"/>
    <w:rsid w:val="00C4499F"/>
    <w:rsid w:val="00C50380"/>
    <w:rsid w:val="00C54D63"/>
    <w:rsid w:val="00C55BDD"/>
    <w:rsid w:val="00C56299"/>
    <w:rsid w:val="00C61FC0"/>
    <w:rsid w:val="00C67823"/>
    <w:rsid w:val="00C71DA1"/>
    <w:rsid w:val="00CA2584"/>
    <w:rsid w:val="00CB22C4"/>
    <w:rsid w:val="00CB5782"/>
    <w:rsid w:val="00CC30C9"/>
    <w:rsid w:val="00CD1266"/>
    <w:rsid w:val="00CE2B12"/>
    <w:rsid w:val="00CF0446"/>
    <w:rsid w:val="00CF3582"/>
    <w:rsid w:val="00CF3713"/>
    <w:rsid w:val="00CF3C14"/>
    <w:rsid w:val="00CF6E56"/>
    <w:rsid w:val="00D147CF"/>
    <w:rsid w:val="00D17547"/>
    <w:rsid w:val="00D17849"/>
    <w:rsid w:val="00D30807"/>
    <w:rsid w:val="00D32367"/>
    <w:rsid w:val="00D35D7A"/>
    <w:rsid w:val="00D44A92"/>
    <w:rsid w:val="00D45CEC"/>
    <w:rsid w:val="00D5353E"/>
    <w:rsid w:val="00D570F6"/>
    <w:rsid w:val="00D57860"/>
    <w:rsid w:val="00D600DA"/>
    <w:rsid w:val="00D6117A"/>
    <w:rsid w:val="00D67467"/>
    <w:rsid w:val="00D82AE6"/>
    <w:rsid w:val="00D86315"/>
    <w:rsid w:val="00D9018A"/>
    <w:rsid w:val="00D932D1"/>
    <w:rsid w:val="00DA07D2"/>
    <w:rsid w:val="00DA609C"/>
    <w:rsid w:val="00DB0401"/>
    <w:rsid w:val="00DB172A"/>
    <w:rsid w:val="00DB6D60"/>
    <w:rsid w:val="00DC40F7"/>
    <w:rsid w:val="00DC78E1"/>
    <w:rsid w:val="00DD6456"/>
    <w:rsid w:val="00DD7C42"/>
    <w:rsid w:val="00DE125B"/>
    <w:rsid w:val="00DE30F4"/>
    <w:rsid w:val="00DE68A7"/>
    <w:rsid w:val="00DE6EC9"/>
    <w:rsid w:val="00DE7A99"/>
    <w:rsid w:val="00DF2A3B"/>
    <w:rsid w:val="00E021FD"/>
    <w:rsid w:val="00E0347F"/>
    <w:rsid w:val="00E10A11"/>
    <w:rsid w:val="00E129C1"/>
    <w:rsid w:val="00E13BF0"/>
    <w:rsid w:val="00E14F55"/>
    <w:rsid w:val="00E166A1"/>
    <w:rsid w:val="00E252A6"/>
    <w:rsid w:val="00E33E61"/>
    <w:rsid w:val="00E365F1"/>
    <w:rsid w:val="00E52F09"/>
    <w:rsid w:val="00E5428D"/>
    <w:rsid w:val="00E83BF1"/>
    <w:rsid w:val="00E850EE"/>
    <w:rsid w:val="00E85ADA"/>
    <w:rsid w:val="00E92DF9"/>
    <w:rsid w:val="00E94D30"/>
    <w:rsid w:val="00EA3D2D"/>
    <w:rsid w:val="00EA5662"/>
    <w:rsid w:val="00EA728E"/>
    <w:rsid w:val="00EB14F6"/>
    <w:rsid w:val="00EB3D85"/>
    <w:rsid w:val="00EB4115"/>
    <w:rsid w:val="00EB7C52"/>
    <w:rsid w:val="00EC4054"/>
    <w:rsid w:val="00EE373E"/>
    <w:rsid w:val="00EE3E10"/>
    <w:rsid w:val="00EE70A8"/>
    <w:rsid w:val="00EF02DA"/>
    <w:rsid w:val="00EF3A96"/>
    <w:rsid w:val="00F00461"/>
    <w:rsid w:val="00F03CEF"/>
    <w:rsid w:val="00F233F6"/>
    <w:rsid w:val="00F23DB0"/>
    <w:rsid w:val="00F26FC1"/>
    <w:rsid w:val="00F3003C"/>
    <w:rsid w:val="00F344BD"/>
    <w:rsid w:val="00F35AE3"/>
    <w:rsid w:val="00F46871"/>
    <w:rsid w:val="00F538AB"/>
    <w:rsid w:val="00F551D9"/>
    <w:rsid w:val="00F65D49"/>
    <w:rsid w:val="00F66825"/>
    <w:rsid w:val="00F80821"/>
    <w:rsid w:val="00F90261"/>
    <w:rsid w:val="00F92785"/>
    <w:rsid w:val="00F933ED"/>
    <w:rsid w:val="00FA42D2"/>
    <w:rsid w:val="00FA57AB"/>
    <w:rsid w:val="00FB1C8C"/>
    <w:rsid w:val="00FB25A8"/>
    <w:rsid w:val="00FB3360"/>
    <w:rsid w:val="00FC61CA"/>
    <w:rsid w:val="00FE0DA7"/>
    <w:rsid w:val="00FF1CE7"/>
    <w:rsid w:val="00FF4D3F"/>
    <w:rsid w:val="00FF7C1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F57BFD3"/>
  <w15:docId w15:val="{BE4FE35E-C569-4CE2-99D6-3999C0C5E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1810"/>
    <w:pPr>
      <w:suppressAutoHyphens/>
      <w:spacing w:after="0" w:line="240" w:lineRule="auto"/>
    </w:pPr>
    <w:rPr>
      <w:rFonts w:ascii="Times New Roman" w:eastAsia="Times New Roman" w:hAnsi="Times New Roman" w:cs="Times New Roman"/>
      <w:sz w:val="24"/>
      <w:szCs w:val="24"/>
      <w:lang w:eastAsia="ar-SA"/>
    </w:rPr>
  </w:style>
  <w:style w:type="paragraph" w:styleId="Ttulo1">
    <w:name w:val="heading 1"/>
    <w:basedOn w:val="Normal"/>
    <w:next w:val="Normal"/>
    <w:link w:val="Ttulo1Char"/>
    <w:qFormat/>
    <w:rsid w:val="00EB4115"/>
    <w:pPr>
      <w:keepNext/>
      <w:widowControl w:val="0"/>
      <w:tabs>
        <w:tab w:val="num" w:pos="432"/>
      </w:tabs>
      <w:autoSpaceDE w:val="0"/>
      <w:spacing w:line="355" w:lineRule="exact"/>
      <w:ind w:left="432" w:hanging="432"/>
      <w:jc w:val="both"/>
      <w:outlineLvl w:val="0"/>
    </w:pPr>
    <w:rPr>
      <w:b/>
      <w:bCs/>
    </w:rPr>
  </w:style>
  <w:style w:type="paragraph" w:styleId="Ttulo2">
    <w:name w:val="heading 2"/>
    <w:basedOn w:val="Normal"/>
    <w:next w:val="Normal"/>
    <w:link w:val="Ttulo2Char"/>
    <w:qFormat/>
    <w:rsid w:val="00EB4115"/>
    <w:pPr>
      <w:keepNext/>
      <w:widowControl w:val="0"/>
      <w:tabs>
        <w:tab w:val="num" w:pos="576"/>
      </w:tabs>
      <w:autoSpaceDE w:val="0"/>
      <w:spacing w:line="355" w:lineRule="exact"/>
      <w:ind w:left="576" w:hanging="576"/>
      <w:jc w:val="both"/>
      <w:outlineLvl w:val="1"/>
    </w:pPr>
    <w:rPr>
      <w:rFonts w:ascii="Verdana" w:hAnsi="Verdana"/>
      <w:b/>
      <w:bCs/>
      <w:sz w:val="20"/>
    </w:rPr>
  </w:style>
  <w:style w:type="paragraph" w:styleId="Ttulo4">
    <w:name w:val="heading 4"/>
    <w:basedOn w:val="Normal"/>
    <w:next w:val="Normal"/>
    <w:link w:val="Ttulo4Char"/>
    <w:uiPriority w:val="9"/>
    <w:semiHidden/>
    <w:unhideWhenUsed/>
    <w:qFormat/>
    <w:rsid w:val="00DD7C4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EB4115"/>
    <w:rPr>
      <w:rFonts w:ascii="Times New Roman" w:eastAsia="Times New Roman" w:hAnsi="Times New Roman" w:cs="Times New Roman"/>
      <w:b/>
      <w:bCs/>
      <w:sz w:val="24"/>
      <w:szCs w:val="24"/>
      <w:lang w:eastAsia="ar-SA"/>
    </w:rPr>
  </w:style>
  <w:style w:type="character" w:customStyle="1" w:styleId="Ttulo2Char">
    <w:name w:val="Título 2 Char"/>
    <w:basedOn w:val="Fontepargpadro"/>
    <w:link w:val="Ttulo2"/>
    <w:rsid w:val="00EB4115"/>
    <w:rPr>
      <w:rFonts w:ascii="Verdana" w:eastAsia="Times New Roman" w:hAnsi="Verdana" w:cs="Times New Roman"/>
      <w:b/>
      <w:bCs/>
      <w:sz w:val="20"/>
      <w:szCs w:val="24"/>
      <w:lang w:eastAsia="ar-SA"/>
    </w:rPr>
  </w:style>
  <w:style w:type="paragraph" w:styleId="NormalWeb">
    <w:name w:val="Normal (Web)"/>
    <w:basedOn w:val="Normal"/>
    <w:uiPriority w:val="99"/>
    <w:semiHidden/>
    <w:rsid w:val="00EB4115"/>
    <w:pPr>
      <w:spacing w:before="280" w:after="280"/>
    </w:pPr>
  </w:style>
  <w:style w:type="paragraph" w:styleId="Ttulo">
    <w:name w:val="Title"/>
    <w:basedOn w:val="Normal"/>
    <w:next w:val="Subttulo"/>
    <w:link w:val="TtuloChar"/>
    <w:qFormat/>
    <w:rsid w:val="00EB4115"/>
    <w:pPr>
      <w:spacing w:before="120" w:after="120"/>
      <w:jc w:val="center"/>
    </w:pPr>
    <w:rPr>
      <w:b/>
      <w:bCs/>
      <w:sz w:val="30"/>
    </w:rPr>
  </w:style>
  <w:style w:type="character" w:customStyle="1" w:styleId="TtuloChar">
    <w:name w:val="Título Char"/>
    <w:basedOn w:val="Fontepargpadro"/>
    <w:link w:val="Ttulo"/>
    <w:rsid w:val="00EB4115"/>
    <w:rPr>
      <w:rFonts w:ascii="Times New Roman" w:eastAsia="Times New Roman" w:hAnsi="Times New Roman" w:cs="Times New Roman"/>
      <w:b/>
      <w:bCs/>
      <w:sz w:val="30"/>
      <w:szCs w:val="24"/>
      <w:lang w:eastAsia="ar-SA"/>
    </w:rPr>
  </w:style>
  <w:style w:type="paragraph" w:customStyle="1" w:styleId="Corpodetexto21">
    <w:name w:val="Corpo de texto 21"/>
    <w:basedOn w:val="Normal"/>
    <w:rsid w:val="00EB4115"/>
    <w:pPr>
      <w:jc w:val="both"/>
    </w:pPr>
    <w:rPr>
      <w:lang w:val="pt-PT"/>
    </w:rPr>
  </w:style>
  <w:style w:type="paragraph" w:customStyle="1" w:styleId="Corpodetexto31">
    <w:name w:val="Corpo de texto 31"/>
    <w:basedOn w:val="Normal"/>
    <w:rsid w:val="00EB4115"/>
    <w:pPr>
      <w:spacing w:line="270" w:lineRule="exact"/>
      <w:jc w:val="both"/>
    </w:pPr>
    <w:rPr>
      <w:rFonts w:ascii="Arial" w:hAnsi="Arial"/>
      <w:szCs w:val="20"/>
    </w:rPr>
  </w:style>
  <w:style w:type="paragraph" w:styleId="Subttulo">
    <w:name w:val="Subtitle"/>
    <w:basedOn w:val="Normal"/>
    <w:link w:val="SubttuloChar"/>
    <w:qFormat/>
    <w:rsid w:val="00EB4115"/>
    <w:pPr>
      <w:spacing w:after="60"/>
      <w:jc w:val="center"/>
      <w:outlineLvl w:val="1"/>
    </w:pPr>
    <w:rPr>
      <w:rFonts w:ascii="Arial" w:hAnsi="Arial" w:cs="Arial"/>
    </w:rPr>
  </w:style>
  <w:style w:type="character" w:customStyle="1" w:styleId="SubttuloChar">
    <w:name w:val="Subtítulo Char"/>
    <w:basedOn w:val="Fontepargpadro"/>
    <w:link w:val="Subttulo"/>
    <w:rsid w:val="00EB4115"/>
    <w:rPr>
      <w:rFonts w:ascii="Arial" w:eastAsia="Times New Roman" w:hAnsi="Arial" w:cs="Arial"/>
      <w:sz w:val="24"/>
      <w:szCs w:val="24"/>
      <w:lang w:eastAsia="ar-SA"/>
    </w:rPr>
  </w:style>
  <w:style w:type="paragraph" w:styleId="PargrafodaLista">
    <w:name w:val="List Paragraph"/>
    <w:basedOn w:val="Normal"/>
    <w:uiPriority w:val="34"/>
    <w:qFormat/>
    <w:rsid w:val="00092059"/>
    <w:pPr>
      <w:ind w:left="720"/>
      <w:contextualSpacing/>
    </w:pPr>
  </w:style>
  <w:style w:type="paragraph" w:styleId="Cabealho">
    <w:name w:val="header"/>
    <w:basedOn w:val="Normal"/>
    <w:link w:val="CabealhoChar"/>
    <w:uiPriority w:val="99"/>
    <w:unhideWhenUsed/>
    <w:rsid w:val="008B0D77"/>
    <w:pPr>
      <w:tabs>
        <w:tab w:val="center" w:pos="4252"/>
        <w:tab w:val="right" w:pos="8504"/>
      </w:tabs>
    </w:pPr>
  </w:style>
  <w:style w:type="character" w:customStyle="1" w:styleId="CabealhoChar">
    <w:name w:val="Cabeçalho Char"/>
    <w:basedOn w:val="Fontepargpadro"/>
    <w:link w:val="Cabealho"/>
    <w:uiPriority w:val="99"/>
    <w:rsid w:val="008B0D77"/>
    <w:rPr>
      <w:rFonts w:ascii="Times New Roman" w:eastAsia="Times New Roman" w:hAnsi="Times New Roman" w:cs="Times New Roman"/>
      <w:sz w:val="24"/>
      <w:szCs w:val="24"/>
      <w:lang w:eastAsia="ar-SA"/>
    </w:rPr>
  </w:style>
  <w:style w:type="paragraph" w:styleId="Rodap">
    <w:name w:val="footer"/>
    <w:basedOn w:val="Normal"/>
    <w:link w:val="RodapChar"/>
    <w:uiPriority w:val="99"/>
    <w:unhideWhenUsed/>
    <w:rsid w:val="008B0D77"/>
    <w:pPr>
      <w:tabs>
        <w:tab w:val="center" w:pos="4252"/>
        <w:tab w:val="right" w:pos="8504"/>
      </w:tabs>
    </w:pPr>
  </w:style>
  <w:style w:type="character" w:customStyle="1" w:styleId="RodapChar">
    <w:name w:val="Rodapé Char"/>
    <w:basedOn w:val="Fontepargpadro"/>
    <w:link w:val="Rodap"/>
    <w:uiPriority w:val="99"/>
    <w:rsid w:val="008B0D77"/>
    <w:rPr>
      <w:rFonts w:ascii="Times New Roman" w:eastAsia="Times New Roman" w:hAnsi="Times New Roman" w:cs="Times New Roman"/>
      <w:sz w:val="24"/>
      <w:szCs w:val="24"/>
      <w:lang w:eastAsia="ar-SA"/>
    </w:rPr>
  </w:style>
  <w:style w:type="table" w:styleId="Tabelacomgrade">
    <w:name w:val="Table Grid"/>
    <w:basedOn w:val="Tabelanormal"/>
    <w:uiPriority w:val="59"/>
    <w:rsid w:val="00062C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EE373E"/>
    <w:rPr>
      <w:rFonts w:ascii="Tahoma" w:hAnsi="Tahoma" w:cs="Tahoma"/>
      <w:sz w:val="16"/>
      <w:szCs w:val="16"/>
    </w:rPr>
  </w:style>
  <w:style w:type="character" w:customStyle="1" w:styleId="TextodebaloChar">
    <w:name w:val="Texto de balão Char"/>
    <w:basedOn w:val="Fontepargpadro"/>
    <w:link w:val="Textodebalo"/>
    <w:uiPriority w:val="99"/>
    <w:semiHidden/>
    <w:rsid w:val="00EE373E"/>
    <w:rPr>
      <w:rFonts w:ascii="Tahoma" w:eastAsia="Times New Roman" w:hAnsi="Tahoma" w:cs="Tahoma"/>
      <w:sz w:val="16"/>
      <w:szCs w:val="16"/>
      <w:lang w:eastAsia="ar-SA"/>
    </w:rPr>
  </w:style>
  <w:style w:type="table" w:customStyle="1" w:styleId="TableNormal">
    <w:name w:val="Table Normal"/>
    <w:uiPriority w:val="2"/>
    <w:semiHidden/>
    <w:unhideWhenUsed/>
    <w:qFormat/>
    <w:rsid w:val="00E33E61"/>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33E61"/>
    <w:pPr>
      <w:widowControl w:val="0"/>
      <w:suppressAutoHyphens w:val="0"/>
      <w:spacing w:before="1"/>
    </w:pPr>
    <w:rPr>
      <w:rFonts w:ascii="Calibri" w:eastAsia="Calibri" w:hAnsi="Calibri" w:cs="Calibri"/>
      <w:sz w:val="22"/>
      <w:szCs w:val="22"/>
      <w:lang w:val="en-US" w:eastAsia="en-US"/>
    </w:rPr>
  </w:style>
  <w:style w:type="character" w:styleId="Hyperlink">
    <w:name w:val="Hyperlink"/>
    <w:basedOn w:val="Fontepargpadro"/>
    <w:uiPriority w:val="99"/>
    <w:semiHidden/>
    <w:unhideWhenUsed/>
    <w:rsid w:val="00DB6D60"/>
    <w:rPr>
      <w:color w:val="0000FF"/>
      <w:u w:val="single"/>
    </w:rPr>
  </w:style>
  <w:style w:type="paragraph" w:styleId="Corpodetexto">
    <w:name w:val="Body Text"/>
    <w:basedOn w:val="Normal"/>
    <w:link w:val="CorpodetextoChar"/>
    <w:rsid w:val="0021192A"/>
    <w:pPr>
      <w:suppressAutoHyphens w:val="0"/>
      <w:spacing w:line="360" w:lineRule="auto"/>
      <w:jc w:val="both"/>
    </w:pPr>
    <w:rPr>
      <w:rFonts w:ascii="Arial" w:hAnsi="Arial"/>
      <w:szCs w:val="20"/>
      <w:lang w:eastAsia="pt-BR"/>
    </w:rPr>
  </w:style>
  <w:style w:type="character" w:customStyle="1" w:styleId="CorpodetextoChar">
    <w:name w:val="Corpo de texto Char"/>
    <w:basedOn w:val="Fontepargpadro"/>
    <w:link w:val="Corpodetexto"/>
    <w:rsid w:val="0021192A"/>
    <w:rPr>
      <w:rFonts w:ascii="Arial" w:eastAsia="Times New Roman" w:hAnsi="Arial" w:cs="Times New Roman"/>
      <w:sz w:val="24"/>
      <w:szCs w:val="20"/>
      <w:lang w:eastAsia="pt-BR"/>
    </w:rPr>
  </w:style>
  <w:style w:type="character" w:customStyle="1" w:styleId="Ttulo4Char">
    <w:name w:val="Título 4 Char"/>
    <w:basedOn w:val="Fontepargpadro"/>
    <w:link w:val="Ttulo4"/>
    <w:uiPriority w:val="9"/>
    <w:semiHidden/>
    <w:rsid w:val="00DD7C42"/>
    <w:rPr>
      <w:rFonts w:asciiTheme="majorHAnsi" w:eastAsiaTheme="majorEastAsia" w:hAnsiTheme="majorHAnsi" w:cstheme="majorBidi"/>
      <w:i/>
      <w:iCs/>
      <w:color w:val="365F91" w:themeColor="accent1" w:themeShade="BF"/>
      <w:sz w:val="24"/>
      <w:szCs w:val="24"/>
      <w:lang w:eastAsia="ar-SA"/>
    </w:rPr>
  </w:style>
  <w:style w:type="paragraph" w:customStyle="1" w:styleId="Default">
    <w:name w:val="Default"/>
    <w:rsid w:val="00224D63"/>
    <w:pPr>
      <w:autoSpaceDE w:val="0"/>
      <w:autoSpaceDN w:val="0"/>
      <w:adjustRightInd w:val="0"/>
      <w:spacing w:after="0" w:line="240" w:lineRule="auto"/>
    </w:pPr>
    <w:rPr>
      <w:rFonts w:ascii="Arial" w:hAnsi="Arial" w:cs="Arial"/>
      <w:color w:val="000000"/>
      <w:sz w:val="24"/>
      <w:szCs w:val="24"/>
    </w:rPr>
  </w:style>
  <w:style w:type="character" w:styleId="Refdecomentrio">
    <w:name w:val="annotation reference"/>
    <w:basedOn w:val="Fontepargpadro"/>
    <w:uiPriority w:val="99"/>
    <w:semiHidden/>
    <w:unhideWhenUsed/>
    <w:rsid w:val="00E94D30"/>
    <w:rPr>
      <w:sz w:val="16"/>
      <w:szCs w:val="16"/>
    </w:rPr>
  </w:style>
  <w:style w:type="paragraph" w:styleId="Textodecomentrio">
    <w:name w:val="annotation text"/>
    <w:basedOn w:val="Normal"/>
    <w:link w:val="TextodecomentrioChar"/>
    <w:uiPriority w:val="99"/>
    <w:semiHidden/>
    <w:unhideWhenUsed/>
    <w:rsid w:val="00E94D30"/>
    <w:rPr>
      <w:sz w:val="20"/>
      <w:szCs w:val="20"/>
    </w:rPr>
  </w:style>
  <w:style w:type="character" w:customStyle="1" w:styleId="TextodecomentrioChar">
    <w:name w:val="Texto de comentário Char"/>
    <w:basedOn w:val="Fontepargpadro"/>
    <w:link w:val="Textodecomentrio"/>
    <w:uiPriority w:val="99"/>
    <w:semiHidden/>
    <w:rsid w:val="00E94D30"/>
    <w:rPr>
      <w:rFonts w:ascii="Times New Roman" w:eastAsia="Times New Roman" w:hAnsi="Times New Roman" w:cs="Times New Roman"/>
      <w:sz w:val="20"/>
      <w:szCs w:val="20"/>
      <w:lang w:eastAsia="ar-SA"/>
    </w:rPr>
  </w:style>
  <w:style w:type="paragraph" w:styleId="Assuntodocomentrio">
    <w:name w:val="annotation subject"/>
    <w:basedOn w:val="Textodecomentrio"/>
    <w:next w:val="Textodecomentrio"/>
    <w:link w:val="AssuntodocomentrioChar"/>
    <w:uiPriority w:val="99"/>
    <w:semiHidden/>
    <w:unhideWhenUsed/>
    <w:rsid w:val="00E94D30"/>
    <w:rPr>
      <w:b/>
      <w:bCs/>
    </w:rPr>
  </w:style>
  <w:style w:type="character" w:customStyle="1" w:styleId="AssuntodocomentrioChar">
    <w:name w:val="Assunto do comentário Char"/>
    <w:basedOn w:val="TextodecomentrioChar"/>
    <w:link w:val="Assuntodocomentrio"/>
    <w:uiPriority w:val="99"/>
    <w:semiHidden/>
    <w:rsid w:val="00E94D30"/>
    <w:rPr>
      <w:rFonts w:ascii="Times New Roman" w:eastAsia="Times New Roman" w:hAnsi="Times New Roman" w:cs="Times New Roman"/>
      <w:b/>
      <w:bCs/>
      <w:sz w:val="20"/>
      <w:szCs w:val="20"/>
      <w:lang w:eastAsia="ar-SA"/>
    </w:rPr>
  </w:style>
  <w:style w:type="character" w:styleId="Forte">
    <w:name w:val="Strong"/>
    <w:basedOn w:val="Fontepargpadro"/>
    <w:uiPriority w:val="22"/>
    <w:qFormat/>
    <w:rsid w:val="002447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67646">
      <w:bodyDiv w:val="1"/>
      <w:marLeft w:val="0"/>
      <w:marRight w:val="0"/>
      <w:marTop w:val="0"/>
      <w:marBottom w:val="0"/>
      <w:divBdr>
        <w:top w:val="none" w:sz="0" w:space="0" w:color="auto"/>
        <w:left w:val="none" w:sz="0" w:space="0" w:color="auto"/>
        <w:bottom w:val="none" w:sz="0" w:space="0" w:color="auto"/>
        <w:right w:val="none" w:sz="0" w:space="0" w:color="auto"/>
      </w:divBdr>
    </w:div>
    <w:div w:id="308293134">
      <w:bodyDiv w:val="1"/>
      <w:marLeft w:val="0"/>
      <w:marRight w:val="0"/>
      <w:marTop w:val="0"/>
      <w:marBottom w:val="0"/>
      <w:divBdr>
        <w:top w:val="none" w:sz="0" w:space="0" w:color="auto"/>
        <w:left w:val="none" w:sz="0" w:space="0" w:color="auto"/>
        <w:bottom w:val="none" w:sz="0" w:space="0" w:color="auto"/>
        <w:right w:val="none" w:sz="0" w:space="0" w:color="auto"/>
      </w:divBdr>
    </w:div>
    <w:div w:id="602080078">
      <w:bodyDiv w:val="1"/>
      <w:marLeft w:val="0"/>
      <w:marRight w:val="0"/>
      <w:marTop w:val="0"/>
      <w:marBottom w:val="0"/>
      <w:divBdr>
        <w:top w:val="none" w:sz="0" w:space="0" w:color="auto"/>
        <w:left w:val="none" w:sz="0" w:space="0" w:color="auto"/>
        <w:bottom w:val="none" w:sz="0" w:space="0" w:color="auto"/>
        <w:right w:val="none" w:sz="0" w:space="0" w:color="auto"/>
      </w:divBdr>
      <w:divsChild>
        <w:div w:id="1318420153">
          <w:blockQuote w:val="1"/>
          <w:marLeft w:val="0"/>
          <w:marRight w:val="0"/>
          <w:marTop w:val="240"/>
          <w:marBottom w:val="240"/>
          <w:divBdr>
            <w:top w:val="none" w:sz="0" w:space="0" w:color="auto"/>
            <w:left w:val="single" w:sz="24" w:space="24" w:color="EAECF0"/>
            <w:bottom w:val="none" w:sz="0" w:space="0" w:color="auto"/>
            <w:right w:val="none" w:sz="0" w:space="0" w:color="auto"/>
          </w:divBdr>
        </w:div>
      </w:divsChild>
    </w:div>
    <w:div w:id="706681362">
      <w:bodyDiv w:val="1"/>
      <w:marLeft w:val="0"/>
      <w:marRight w:val="0"/>
      <w:marTop w:val="0"/>
      <w:marBottom w:val="0"/>
      <w:divBdr>
        <w:top w:val="none" w:sz="0" w:space="0" w:color="auto"/>
        <w:left w:val="none" w:sz="0" w:space="0" w:color="auto"/>
        <w:bottom w:val="none" w:sz="0" w:space="0" w:color="auto"/>
        <w:right w:val="none" w:sz="0" w:space="0" w:color="auto"/>
      </w:divBdr>
    </w:div>
    <w:div w:id="1049570866">
      <w:bodyDiv w:val="1"/>
      <w:marLeft w:val="0"/>
      <w:marRight w:val="0"/>
      <w:marTop w:val="0"/>
      <w:marBottom w:val="0"/>
      <w:divBdr>
        <w:top w:val="none" w:sz="0" w:space="0" w:color="auto"/>
        <w:left w:val="none" w:sz="0" w:space="0" w:color="auto"/>
        <w:bottom w:val="none" w:sz="0" w:space="0" w:color="auto"/>
        <w:right w:val="none" w:sz="0" w:space="0" w:color="auto"/>
      </w:divBdr>
    </w:div>
    <w:div w:id="1280527984">
      <w:bodyDiv w:val="1"/>
      <w:marLeft w:val="0"/>
      <w:marRight w:val="0"/>
      <w:marTop w:val="0"/>
      <w:marBottom w:val="0"/>
      <w:divBdr>
        <w:top w:val="none" w:sz="0" w:space="0" w:color="auto"/>
        <w:left w:val="none" w:sz="0" w:space="0" w:color="auto"/>
        <w:bottom w:val="none" w:sz="0" w:space="0" w:color="auto"/>
        <w:right w:val="none" w:sz="0" w:space="0" w:color="auto"/>
      </w:divBdr>
    </w:div>
    <w:div w:id="1302464170">
      <w:bodyDiv w:val="1"/>
      <w:marLeft w:val="0"/>
      <w:marRight w:val="0"/>
      <w:marTop w:val="0"/>
      <w:marBottom w:val="0"/>
      <w:divBdr>
        <w:top w:val="none" w:sz="0" w:space="0" w:color="auto"/>
        <w:left w:val="none" w:sz="0" w:space="0" w:color="auto"/>
        <w:bottom w:val="none" w:sz="0" w:space="0" w:color="auto"/>
        <w:right w:val="none" w:sz="0" w:space="0" w:color="auto"/>
      </w:divBdr>
    </w:div>
    <w:div w:id="1335691392">
      <w:bodyDiv w:val="1"/>
      <w:marLeft w:val="0"/>
      <w:marRight w:val="0"/>
      <w:marTop w:val="0"/>
      <w:marBottom w:val="0"/>
      <w:divBdr>
        <w:top w:val="none" w:sz="0" w:space="0" w:color="auto"/>
        <w:left w:val="none" w:sz="0" w:space="0" w:color="auto"/>
        <w:bottom w:val="none" w:sz="0" w:space="0" w:color="auto"/>
        <w:right w:val="none" w:sz="0" w:space="0" w:color="auto"/>
      </w:divBdr>
    </w:div>
    <w:div w:id="1607231722">
      <w:bodyDiv w:val="1"/>
      <w:marLeft w:val="0"/>
      <w:marRight w:val="0"/>
      <w:marTop w:val="0"/>
      <w:marBottom w:val="0"/>
      <w:divBdr>
        <w:top w:val="none" w:sz="0" w:space="0" w:color="auto"/>
        <w:left w:val="none" w:sz="0" w:space="0" w:color="auto"/>
        <w:bottom w:val="none" w:sz="0" w:space="0" w:color="auto"/>
        <w:right w:val="none" w:sz="0" w:space="0" w:color="auto"/>
      </w:divBdr>
    </w:div>
    <w:div w:id="1945109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1" Type="http://schemas.openxmlformats.org/officeDocument/2006/relationships/image" Target="media/image11.jpeg"/></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D394B1-12A0-4AAD-B655-B98210F87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2741</TotalTime>
  <Pages>45</Pages>
  <Words>10961</Words>
  <Characters>59190</Characters>
  <Application>Microsoft Office Word</Application>
  <DocSecurity>0</DocSecurity>
  <Lines>493</Lines>
  <Paragraphs>140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Guilherme Maia</cp:lastModifiedBy>
  <cp:revision>156</cp:revision>
  <cp:lastPrinted>2024-02-22T12:51:00Z</cp:lastPrinted>
  <dcterms:created xsi:type="dcterms:W3CDTF">2021-09-09T13:23:00Z</dcterms:created>
  <dcterms:modified xsi:type="dcterms:W3CDTF">2024-04-10T18:49:00Z</dcterms:modified>
</cp:coreProperties>
</file>